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3B60" w:rsidRPr="00CE40A7" w:rsidRDefault="00A53B21" w:rsidP="0013479F">
      <w:pPr>
        <w:pStyle w:val="NormalWeb"/>
        <w:spacing w:before="120" w:beforeAutospacing="0" w:after="0" w:afterAutospacing="0"/>
        <w:rPr>
          <w:rFonts w:eastAsiaTheme="minorEastAsia" w:cstheme="minorBidi"/>
          <w:smallCaps/>
          <w:sz w:val="48"/>
          <w:szCs w:val="48"/>
        </w:rPr>
      </w:pPr>
      <w:r w:rsidRPr="00CE40A7">
        <w:rPr>
          <w:rFonts w:eastAsiaTheme="minorEastAsia" w:cstheme="minorBidi"/>
          <w:smallCaps/>
          <w:noProof/>
          <w:sz w:val="48"/>
          <w:szCs w:val="48"/>
        </w:rPr>
        <w:drawing>
          <wp:anchor distT="0" distB="0" distL="114300" distR="114300" simplePos="0" relativeHeight="251667968" behindDoc="0" locked="0" layoutInCell="1" allowOverlap="1" wp14:anchorId="79E15A6C" wp14:editId="5556E2A2">
            <wp:simplePos x="0" y="0"/>
            <wp:positionH relativeFrom="column">
              <wp:posOffset>8890</wp:posOffset>
            </wp:positionH>
            <wp:positionV relativeFrom="paragraph">
              <wp:posOffset>-582930</wp:posOffset>
            </wp:positionV>
            <wp:extent cx="2562225" cy="1019175"/>
            <wp:effectExtent l="0" t="0" r="9525" b="9525"/>
            <wp:wrapTopAndBottom/>
            <wp:docPr id="1" name="Picture 1" descr="C:\Users\braeden.CACP\AppData\Local\Microsoft\Windows\Temporary Internet Files\Content.Outlook\QZ7V0ZJ9\2012RERCLogoDRKBLU300dpi_trnspr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raeden.CACP\AppData\Local\Microsoft\Windows\Temporary Internet Files\Content.Outlook\QZ7V0ZJ9\2012RERCLogoDRKBLU300dpi_trnsprt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62225"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sidR="00AA0594" w:rsidRPr="00CE40A7">
        <w:rPr>
          <w:rFonts w:eastAsiaTheme="minorEastAsia" w:cstheme="minorBidi"/>
          <w:smallCaps/>
          <w:sz w:val="48"/>
          <w:szCs w:val="48"/>
        </w:rPr>
        <w:t>Technology and Disability Policy Highlights</w:t>
      </w:r>
      <w:r w:rsidR="00D077D1" w:rsidRPr="00CE40A7">
        <w:rPr>
          <w:rFonts w:eastAsiaTheme="minorEastAsia" w:cstheme="minorBidi"/>
          <w:smallCaps/>
          <w:sz w:val="48"/>
          <w:szCs w:val="48"/>
        </w:rPr>
        <w:t xml:space="preserve"> </w:t>
      </w:r>
    </w:p>
    <w:p w:rsidR="009E3B60" w:rsidRPr="00DD567B" w:rsidRDefault="00A3768A" w:rsidP="00A3768A">
      <w:r>
        <w:t>June</w:t>
      </w:r>
      <w:r w:rsidR="00D077D1">
        <w:t xml:space="preserve"> </w:t>
      </w:r>
      <w:r w:rsidR="009E3B60" w:rsidRPr="00DD567B">
        <w:t>201</w:t>
      </w:r>
      <w:r w:rsidR="009967A3">
        <w:t>3</w:t>
      </w:r>
    </w:p>
    <w:p w:rsidR="00274E47" w:rsidRDefault="00AA0594" w:rsidP="00274E47">
      <w:pPr>
        <w:jc w:val="right"/>
      </w:pPr>
      <w:r>
        <w:rPr>
          <w:rFonts w:ascii="Arial" w:hAnsi="Arial" w:cs="Arial"/>
          <w:noProof/>
          <w:color w:val="0000FF"/>
        </w:rPr>
        <w:drawing>
          <wp:anchor distT="0" distB="0" distL="114300" distR="114300" simplePos="0" relativeHeight="251660800" behindDoc="0" locked="0" layoutInCell="1" allowOverlap="1" wp14:anchorId="419587F1" wp14:editId="208CF834">
            <wp:simplePos x="0" y="0"/>
            <wp:positionH relativeFrom="column">
              <wp:posOffset>833120</wp:posOffset>
            </wp:positionH>
            <wp:positionV relativeFrom="paragraph">
              <wp:posOffset>13970</wp:posOffset>
            </wp:positionV>
            <wp:extent cx="274320" cy="274320"/>
            <wp:effectExtent l="0" t="0" r="0" b="0"/>
            <wp:wrapSquare wrapText="bothSides"/>
            <wp:docPr id="6" name="Picture 6" descr="View our profile on LinkedIn">
              <a:hlinkClick xmlns:a="http://schemas.openxmlformats.org/drawingml/2006/main" r:id="rId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View our profile on LinkedI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color w:val="0000FF"/>
        </w:rPr>
        <w:drawing>
          <wp:anchor distT="0" distB="0" distL="114300" distR="114300" simplePos="0" relativeHeight="251661824" behindDoc="0" locked="0" layoutInCell="1" allowOverlap="1" wp14:anchorId="426AE27A" wp14:editId="197F4AC6">
            <wp:simplePos x="0" y="0"/>
            <wp:positionH relativeFrom="column">
              <wp:posOffset>420370</wp:posOffset>
            </wp:positionH>
            <wp:positionV relativeFrom="paragraph">
              <wp:posOffset>12065</wp:posOffset>
            </wp:positionV>
            <wp:extent cx="274320" cy="274320"/>
            <wp:effectExtent l="0" t="0" r="0" b="0"/>
            <wp:wrapSquare wrapText="bothSides"/>
            <wp:docPr id="7" name="Picture 7" descr="Follow us on Twitter">
              <a:hlinkClick xmlns:a="http://schemas.openxmlformats.org/drawingml/2006/main" r:id="rId1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llow us on Twitte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color w:val="0000FF"/>
        </w:rPr>
        <w:drawing>
          <wp:anchor distT="0" distB="0" distL="114300" distR="114300" simplePos="0" relativeHeight="251659776" behindDoc="0" locked="0" layoutInCell="1" allowOverlap="1" wp14:anchorId="43644959" wp14:editId="795EB6BE">
            <wp:simplePos x="0" y="0"/>
            <wp:positionH relativeFrom="column">
              <wp:posOffset>9525</wp:posOffset>
            </wp:positionH>
            <wp:positionV relativeFrom="paragraph">
              <wp:posOffset>15875</wp:posOffset>
            </wp:positionV>
            <wp:extent cx="274320" cy="274320"/>
            <wp:effectExtent l="0" t="0" r="0" b="0"/>
            <wp:wrapSquare wrapText="bothSides"/>
            <wp:docPr id="8" name="Picture 8" descr="Like us on Facebook">
              <a:hlinkClick xmlns:a="http://schemas.openxmlformats.org/drawingml/2006/main" r:id="rId1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ike us on Facebook"/>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E3B60" w:rsidRPr="00DD567B" w:rsidRDefault="009E3B60" w:rsidP="009E3B60">
      <w:pPr>
        <w:jc w:val="right"/>
      </w:pPr>
    </w:p>
    <w:p w:rsidR="009E3B60" w:rsidRPr="00CE40A7" w:rsidRDefault="00AA0594" w:rsidP="00CE40A7">
      <w:pPr>
        <w:pStyle w:val="Heading1"/>
        <w:keepNext w:val="0"/>
        <w:spacing w:before="300" w:after="180"/>
        <w:rPr>
          <w:rStyle w:val="Hyperlink"/>
          <w:rFonts w:eastAsiaTheme="minorEastAsia"/>
          <w:b w:val="0"/>
          <w:bCs w:val="0"/>
          <w:i w:val="0"/>
          <w:smallCaps/>
          <w:color w:val="auto"/>
          <w:spacing w:val="5"/>
          <w:sz w:val="32"/>
          <w:szCs w:val="32"/>
          <w:u w:val="none"/>
        </w:rPr>
      </w:pPr>
      <w:r w:rsidRPr="0092160A">
        <w:rPr>
          <w:rStyle w:val="Hyperlink"/>
          <w:rFonts w:eastAsiaTheme="minorEastAsia"/>
          <w:b w:val="0"/>
          <w:bCs w:val="0"/>
          <w:i w:val="0"/>
          <w:smallCaps/>
          <w:color w:val="auto"/>
          <w:spacing w:val="5"/>
          <w:sz w:val="32"/>
          <w:szCs w:val="32"/>
          <w:u w:val="none"/>
        </w:rPr>
        <w:t>Overview</w:t>
      </w:r>
    </w:p>
    <w:p w:rsidR="009E3B60" w:rsidRDefault="0031669C" w:rsidP="009E3B60">
      <w:pPr>
        <w:rPr>
          <w:szCs w:val="18"/>
        </w:rPr>
      </w:pPr>
      <w:bookmarkStart w:id="0" w:name="_Ref194473858"/>
      <w:r>
        <w:t xml:space="preserve">A </w:t>
      </w:r>
      <w:r w:rsidR="00C53D9C">
        <w:t xml:space="preserve">new bill, </w:t>
      </w:r>
      <w:r w:rsidR="00C53D9C" w:rsidRPr="00665468">
        <w:rPr>
          <w:i/>
          <w:iCs/>
          <w:szCs w:val="18"/>
        </w:rPr>
        <w:t>Strengthening America’s Schools Act of 2013</w:t>
      </w:r>
      <w:r w:rsidR="00C53D9C" w:rsidRPr="00665468">
        <w:rPr>
          <w:szCs w:val="18"/>
        </w:rPr>
        <w:t xml:space="preserve"> [S.1094]</w:t>
      </w:r>
      <w:r w:rsidR="00C53D9C">
        <w:rPr>
          <w:szCs w:val="18"/>
        </w:rPr>
        <w:t>,</w:t>
      </w:r>
      <w:r w:rsidR="00C53D9C" w:rsidRPr="00665468">
        <w:rPr>
          <w:szCs w:val="18"/>
        </w:rPr>
        <w:t xml:space="preserve"> </w:t>
      </w:r>
      <w:r w:rsidR="00C53D9C">
        <w:t xml:space="preserve">was introduced </w:t>
      </w:r>
      <w:r>
        <w:t xml:space="preserve">in June </w:t>
      </w:r>
      <w:r w:rsidR="00C53D9C">
        <w:t xml:space="preserve">by the Senate Committee on Health, Education, Labor and Pensions to revise the </w:t>
      </w:r>
      <w:r w:rsidR="00C53D9C" w:rsidRPr="00665468">
        <w:rPr>
          <w:i/>
          <w:iCs/>
          <w:szCs w:val="18"/>
        </w:rPr>
        <w:t xml:space="preserve">Elementary and Secondary Education Act </w:t>
      </w:r>
      <w:r w:rsidR="00C53D9C" w:rsidRPr="00665468">
        <w:rPr>
          <w:szCs w:val="18"/>
        </w:rPr>
        <w:t>(</w:t>
      </w:r>
      <w:r w:rsidR="00C53D9C" w:rsidRPr="00224C91">
        <w:rPr>
          <w:szCs w:val="18"/>
          <w:highlight w:val="yellow"/>
        </w:rPr>
        <w:t>ESEA</w:t>
      </w:r>
      <w:r w:rsidR="00C53D9C" w:rsidRPr="00665468">
        <w:rPr>
          <w:szCs w:val="18"/>
        </w:rPr>
        <w:t xml:space="preserve">) of 1965 of which </w:t>
      </w:r>
      <w:r w:rsidR="00C53D9C" w:rsidRPr="00665468">
        <w:rPr>
          <w:i/>
          <w:iCs/>
          <w:szCs w:val="18"/>
        </w:rPr>
        <w:t>No Child Left Behind</w:t>
      </w:r>
      <w:r w:rsidR="00C53D9C" w:rsidRPr="00665468">
        <w:rPr>
          <w:szCs w:val="18"/>
        </w:rPr>
        <w:t xml:space="preserve"> (</w:t>
      </w:r>
      <w:r w:rsidR="00C53D9C" w:rsidRPr="00224C91">
        <w:rPr>
          <w:szCs w:val="18"/>
          <w:highlight w:val="yellow"/>
        </w:rPr>
        <w:t>NCLB</w:t>
      </w:r>
      <w:r w:rsidR="00C53D9C" w:rsidRPr="00665468">
        <w:rPr>
          <w:szCs w:val="18"/>
        </w:rPr>
        <w:t>) was the last rewrite</w:t>
      </w:r>
      <w:r>
        <w:rPr>
          <w:szCs w:val="18"/>
        </w:rPr>
        <w:t>.  By allowing States</w:t>
      </w:r>
      <w:r w:rsidR="00C53D9C">
        <w:rPr>
          <w:szCs w:val="18"/>
        </w:rPr>
        <w:t xml:space="preserve"> </w:t>
      </w:r>
      <w:r w:rsidRPr="0031669C">
        <w:rPr>
          <w:szCs w:val="18"/>
        </w:rPr>
        <w:t>the flexibility to institute their own college- and career-ready standards, performance targets, academic assessments, and accountability models</w:t>
      </w:r>
      <w:r w:rsidR="00C53D9C">
        <w:rPr>
          <w:szCs w:val="18"/>
        </w:rPr>
        <w:t>, the bill</w:t>
      </w:r>
      <w:r>
        <w:rPr>
          <w:szCs w:val="18"/>
        </w:rPr>
        <w:t xml:space="preserve">’s sponsors hope to ensure all students are </w:t>
      </w:r>
      <w:r w:rsidR="00C53D9C">
        <w:rPr>
          <w:szCs w:val="18"/>
        </w:rPr>
        <w:t>college and career ready</w:t>
      </w:r>
      <w:r>
        <w:rPr>
          <w:szCs w:val="18"/>
        </w:rPr>
        <w:t>.</w:t>
      </w:r>
      <w:r w:rsidR="00CE40A7">
        <w:rPr>
          <w:szCs w:val="18"/>
        </w:rPr>
        <w:t xml:space="preserve"> </w:t>
      </w:r>
      <w:r w:rsidR="00CE40A7" w:rsidRPr="00665468">
        <w:rPr>
          <w:szCs w:val="18"/>
        </w:rPr>
        <w:t xml:space="preserve">The bill proposes to integrate requirements of the </w:t>
      </w:r>
      <w:r w:rsidR="00CE40A7" w:rsidRPr="00665468">
        <w:rPr>
          <w:i/>
          <w:iCs/>
          <w:szCs w:val="18"/>
        </w:rPr>
        <w:t>Individuals with Disabilities Education Act</w:t>
      </w:r>
      <w:r w:rsidR="00CE40A7" w:rsidRPr="00665468">
        <w:rPr>
          <w:szCs w:val="18"/>
        </w:rPr>
        <w:t xml:space="preserve"> (</w:t>
      </w:r>
      <w:r w:rsidR="00CE40A7" w:rsidRPr="00224C91">
        <w:rPr>
          <w:szCs w:val="18"/>
          <w:highlight w:val="yellow"/>
        </w:rPr>
        <w:t>IDEA</w:t>
      </w:r>
      <w:r w:rsidR="00CE40A7" w:rsidRPr="00665468">
        <w:rPr>
          <w:szCs w:val="18"/>
        </w:rPr>
        <w:t>), student assessment standards, and provisions for universal design for technology and innovations used in schools.</w:t>
      </w:r>
    </w:p>
    <w:p w:rsidR="00C53D9C" w:rsidRDefault="00C53D9C" w:rsidP="009E3B60">
      <w:pPr>
        <w:rPr>
          <w:szCs w:val="18"/>
        </w:rPr>
      </w:pPr>
    </w:p>
    <w:p w:rsidR="007E75E8" w:rsidRPr="007E75E8" w:rsidRDefault="00C53D9C" w:rsidP="009E3B60">
      <w:r>
        <w:rPr>
          <w:szCs w:val="18"/>
        </w:rPr>
        <w:t xml:space="preserve">In regulatory news, the </w:t>
      </w:r>
      <w:r w:rsidRPr="00224C91">
        <w:rPr>
          <w:szCs w:val="18"/>
          <w:highlight w:val="yellow"/>
        </w:rPr>
        <w:t>FCC</w:t>
      </w:r>
      <w:r>
        <w:rPr>
          <w:szCs w:val="18"/>
        </w:rPr>
        <w:t xml:space="preserve"> released a </w:t>
      </w:r>
      <w:r>
        <w:rPr>
          <w:i/>
          <w:szCs w:val="18"/>
        </w:rPr>
        <w:t>Report and Order</w:t>
      </w:r>
      <w:r w:rsidR="00FC6265">
        <w:rPr>
          <w:i/>
          <w:szCs w:val="18"/>
        </w:rPr>
        <w:t xml:space="preserve"> and Further Notice of Proposed Rulemaking</w:t>
      </w:r>
      <w:r>
        <w:rPr>
          <w:i/>
          <w:szCs w:val="18"/>
        </w:rPr>
        <w:t xml:space="preserve"> </w:t>
      </w:r>
      <w:r>
        <w:rPr>
          <w:szCs w:val="18"/>
        </w:rPr>
        <w:t xml:space="preserve">outlining steps to reduce fraud and waste within the </w:t>
      </w:r>
      <w:r w:rsidRPr="00DE6C39">
        <w:rPr>
          <w:color w:val="000000"/>
          <w:szCs w:val="18"/>
          <w:shd w:val="clear" w:color="auto" w:fill="FFFFFF"/>
        </w:rPr>
        <w:t>Video Relay Service (</w:t>
      </w:r>
      <w:r w:rsidRPr="00224C91">
        <w:rPr>
          <w:color w:val="000000"/>
          <w:szCs w:val="18"/>
          <w:highlight w:val="yellow"/>
          <w:shd w:val="clear" w:color="auto" w:fill="FFFFFF"/>
        </w:rPr>
        <w:t>VRS</w:t>
      </w:r>
      <w:r w:rsidRPr="00DE6C39">
        <w:rPr>
          <w:color w:val="000000"/>
          <w:szCs w:val="18"/>
          <w:shd w:val="clear" w:color="auto" w:fill="FFFFFF"/>
        </w:rPr>
        <w:t>) program</w:t>
      </w:r>
      <w:r>
        <w:rPr>
          <w:color w:val="000000"/>
          <w:szCs w:val="18"/>
          <w:shd w:val="clear" w:color="auto" w:fill="FFFFFF"/>
        </w:rPr>
        <w:t xml:space="preserve">.  </w:t>
      </w:r>
      <w:r w:rsidR="00FC6265">
        <w:rPr>
          <w:color w:val="000000"/>
          <w:szCs w:val="18"/>
          <w:shd w:val="clear" w:color="auto" w:fill="FFFFFF"/>
        </w:rPr>
        <w:t xml:space="preserve">The </w:t>
      </w:r>
      <w:r w:rsidR="00FC6265">
        <w:rPr>
          <w:i/>
          <w:color w:val="000000"/>
          <w:szCs w:val="18"/>
          <w:shd w:val="clear" w:color="auto" w:fill="FFFFFF"/>
        </w:rPr>
        <w:t>Report and Order</w:t>
      </w:r>
      <w:r w:rsidR="00FC6265">
        <w:rPr>
          <w:color w:val="000000"/>
          <w:szCs w:val="18"/>
          <w:shd w:val="clear" w:color="auto" w:fill="FFFFFF"/>
        </w:rPr>
        <w:t xml:space="preserve"> introduces a single compensation rate, a national outreach program and a user registration database, while the FNPRM</w:t>
      </w:r>
      <w:r w:rsidR="00F812F5">
        <w:rPr>
          <w:color w:val="000000"/>
          <w:szCs w:val="18"/>
          <w:shd w:val="clear" w:color="auto" w:fill="FFFFFF"/>
        </w:rPr>
        <w:t xml:space="preserve"> seeks comment on </w:t>
      </w:r>
      <w:r w:rsidR="00F812F5" w:rsidRPr="00DE6C39">
        <w:rPr>
          <w:color w:val="000000"/>
          <w:szCs w:val="18"/>
          <w:shd w:val="clear" w:color="auto" w:fill="FFFFFF"/>
        </w:rPr>
        <w:t>many aspects of the VRS program including compensation rates, research and development</w:t>
      </w:r>
      <w:r w:rsidR="00F812F5">
        <w:rPr>
          <w:color w:val="000000"/>
          <w:szCs w:val="18"/>
          <w:shd w:val="clear" w:color="auto" w:fill="FFFFFF"/>
        </w:rPr>
        <w:t xml:space="preserve"> of VRS</w:t>
      </w:r>
      <w:r w:rsidR="00F812F5" w:rsidRPr="00DE6C39">
        <w:rPr>
          <w:color w:val="000000"/>
          <w:szCs w:val="18"/>
          <w:shd w:val="clear" w:color="auto" w:fill="FFFFFF"/>
        </w:rPr>
        <w:t>, functionality of 911 calls via VRS,</w:t>
      </w:r>
      <w:r w:rsidR="00F812F5">
        <w:rPr>
          <w:color w:val="000000"/>
          <w:szCs w:val="18"/>
          <w:shd w:val="clear" w:color="auto" w:fill="FFFFFF"/>
        </w:rPr>
        <w:t xml:space="preserve"> and</w:t>
      </w:r>
      <w:r w:rsidR="00F812F5" w:rsidRPr="00DE6C39">
        <w:rPr>
          <w:color w:val="000000"/>
          <w:szCs w:val="18"/>
          <w:shd w:val="clear" w:color="auto" w:fill="FFFFFF"/>
        </w:rPr>
        <w:t xml:space="preserve"> compliance with speed of answer requirements</w:t>
      </w:r>
      <w:r w:rsidR="00F812F5">
        <w:rPr>
          <w:color w:val="000000"/>
          <w:szCs w:val="18"/>
          <w:shd w:val="clear" w:color="auto" w:fill="FFFFFF"/>
        </w:rPr>
        <w:t xml:space="preserve">.  </w:t>
      </w:r>
      <w:r w:rsidR="007E75E8">
        <w:rPr>
          <w:color w:val="000000"/>
          <w:szCs w:val="18"/>
          <w:shd w:val="clear" w:color="auto" w:fill="FFFFFF"/>
        </w:rPr>
        <w:t>The FCC also issued an</w:t>
      </w:r>
      <w:r w:rsidR="007E75E8" w:rsidRPr="007E75E8">
        <w:rPr>
          <w:i/>
          <w:iCs/>
          <w:color w:val="000000"/>
          <w:szCs w:val="18"/>
          <w:shd w:val="clear" w:color="auto" w:fill="FFFFFF"/>
        </w:rPr>
        <w:t xml:space="preserve"> </w:t>
      </w:r>
      <w:r w:rsidR="007E75E8" w:rsidRPr="00DD1408">
        <w:rPr>
          <w:i/>
          <w:iCs/>
          <w:color w:val="000000"/>
          <w:szCs w:val="18"/>
          <w:shd w:val="clear" w:color="auto" w:fill="FFFFFF"/>
        </w:rPr>
        <w:t>Order on Reconsideration and Further</w:t>
      </w:r>
      <w:r w:rsidR="007E75E8" w:rsidRPr="00DD1408">
        <w:rPr>
          <w:color w:val="000000"/>
          <w:szCs w:val="18"/>
          <w:shd w:val="clear" w:color="auto" w:fill="FFFFFF"/>
        </w:rPr>
        <w:t xml:space="preserve"> </w:t>
      </w:r>
      <w:r w:rsidR="007E75E8" w:rsidRPr="00DD1408">
        <w:rPr>
          <w:i/>
          <w:iCs/>
          <w:color w:val="000000"/>
          <w:szCs w:val="18"/>
          <w:shd w:val="clear" w:color="auto" w:fill="FFFFFF"/>
        </w:rPr>
        <w:t xml:space="preserve">Notice of Proposed Rulemaking </w:t>
      </w:r>
      <w:r w:rsidR="007E75E8" w:rsidRPr="00DD1408">
        <w:rPr>
          <w:color w:val="000000"/>
          <w:szCs w:val="18"/>
          <w:shd w:val="clear" w:color="auto" w:fill="FFFFFF"/>
        </w:rPr>
        <w:t>(</w:t>
      </w:r>
      <w:r w:rsidR="007E75E8" w:rsidRPr="00224C91">
        <w:rPr>
          <w:color w:val="000000"/>
          <w:szCs w:val="18"/>
          <w:highlight w:val="yellow"/>
          <w:shd w:val="clear" w:color="auto" w:fill="FFFFFF"/>
        </w:rPr>
        <w:t>FNPRM</w:t>
      </w:r>
      <w:r w:rsidR="007E75E8" w:rsidRPr="00DD1408">
        <w:rPr>
          <w:color w:val="000000"/>
          <w:szCs w:val="18"/>
          <w:shd w:val="clear" w:color="auto" w:fill="FFFFFF"/>
        </w:rPr>
        <w:t>)</w:t>
      </w:r>
      <w:r w:rsidR="007E75E8" w:rsidRPr="007E75E8">
        <w:rPr>
          <w:color w:val="000000"/>
          <w:szCs w:val="18"/>
          <w:shd w:val="clear" w:color="auto" w:fill="FFFFFF"/>
        </w:rPr>
        <w:t xml:space="preserve"> </w:t>
      </w:r>
      <w:r w:rsidR="007E75E8">
        <w:rPr>
          <w:color w:val="000000"/>
          <w:szCs w:val="18"/>
          <w:shd w:val="clear" w:color="auto" w:fill="FFFFFF"/>
        </w:rPr>
        <w:t>regarding</w:t>
      </w:r>
      <w:r w:rsidR="007E75E8" w:rsidRPr="00DD1408">
        <w:rPr>
          <w:color w:val="000000"/>
          <w:szCs w:val="18"/>
          <w:shd w:val="clear" w:color="auto" w:fill="FFFFFF"/>
        </w:rPr>
        <w:t xml:space="preserve"> the rules for the captioning of IP-delivered video programming for certain apparatus</w:t>
      </w:r>
      <w:r w:rsidR="007E75E8">
        <w:rPr>
          <w:color w:val="000000"/>
          <w:szCs w:val="18"/>
          <w:shd w:val="clear" w:color="auto" w:fill="FFFFFF"/>
        </w:rPr>
        <w:t xml:space="preserve">.  The </w:t>
      </w:r>
      <w:r w:rsidR="007E75E8">
        <w:rPr>
          <w:i/>
          <w:color w:val="000000"/>
          <w:szCs w:val="18"/>
          <w:shd w:val="clear" w:color="auto" w:fill="FFFFFF"/>
        </w:rPr>
        <w:t>Order and F</w:t>
      </w:r>
      <w:r w:rsidR="00CE40A7">
        <w:rPr>
          <w:i/>
          <w:color w:val="000000"/>
          <w:szCs w:val="18"/>
          <w:shd w:val="clear" w:color="auto" w:fill="FFFFFF"/>
        </w:rPr>
        <w:t>N</w:t>
      </w:r>
      <w:r w:rsidR="007E75E8">
        <w:rPr>
          <w:i/>
          <w:color w:val="000000"/>
          <w:szCs w:val="18"/>
          <w:shd w:val="clear" w:color="auto" w:fill="FFFFFF"/>
        </w:rPr>
        <w:t>PRM</w:t>
      </w:r>
      <w:r w:rsidR="007E75E8">
        <w:rPr>
          <w:color w:val="000000"/>
          <w:szCs w:val="18"/>
          <w:shd w:val="clear" w:color="auto" w:fill="FFFFFF"/>
        </w:rPr>
        <w:t xml:space="preserve"> clarify the definition of video player and </w:t>
      </w:r>
      <w:r w:rsidR="0031669C">
        <w:rPr>
          <w:color w:val="000000"/>
          <w:szCs w:val="18"/>
          <w:shd w:val="clear" w:color="auto" w:fill="FFFFFF"/>
        </w:rPr>
        <w:t>grant waivers for</w:t>
      </w:r>
      <w:r w:rsidR="007E75E8" w:rsidRPr="00DD1408">
        <w:rPr>
          <w:color w:val="000000"/>
          <w:szCs w:val="18"/>
          <w:shd w:val="clear" w:color="auto" w:fill="FFFFFF"/>
        </w:rPr>
        <w:t xml:space="preserve"> apparatus that are not designed to transmit video programming</w:t>
      </w:r>
      <w:r w:rsidR="007E75E8">
        <w:rPr>
          <w:color w:val="000000"/>
          <w:szCs w:val="18"/>
          <w:shd w:val="clear" w:color="auto" w:fill="FFFFFF"/>
        </w:rPr>
        <w:t xml:space="preserve">, while extending compliance deadlines and seeking comment on compliance for </w:t>
      </w:r>
      <w:r w:rsidR="007E75E8" w:rsidRPr="00224C91">
        <w:rPr>
          <w:color w:val="000000"/>
          <w:szCs w:val="18"/>
          <w:highlight w:val="yellow"/>
          <w:shd w:val="clear" w:color="auto" w:fill="FFFFFF"/>
        </w:rPr>
        <w:t>DVD</w:t>
      </w:r>
      <w:bookmarkStart w:id="1" w:name="_GoBack"/>
      <w:bookmarkEnd w:id="1"/>
      <w:r w:rsidR="007E75E8">
        <w:rPr>
          <w:color w:val="000000"/>
          <w:szCs w:val="18"/>
          <w:shd w:val="clear" w:color="auto" w:fill="FFFFFF"/>
        </w:rPr>
        <w:t xml:space="preserve"> and Blu-Ray players. </w:t>
      </w:r>
      <w:r w:rsidR="00E578FC">
        <w:rPr>
          <w:color w:val="000000"/>
          <w:szCs w:val="18"/>
          <w:shd w:val="clear" w:color="auto" w:fill="FFFFFF"/>
        </w:rPr>
        <w:t xml:space="preserve">Finally, the FCC </w:t>
      </w:r>
      <w:r w:rsidR="00E578FC" w:rsidRPr="00C53D9C">
        <w:rPr>
          <w:color w:val="000000"/>
          <w:szCs w:val="18"/>
          <w:shd w:val="clear" w:color="auto" w:fill="FFFFFF"/>
        </w:rPr>
        <w:t>Media Bureau released a Public Notice seeking comment on video description rules</w:t>
      </w:r>
      <w:r w:rsidR="00E578FC">
        <w:rPr>
          <w:color w:val="000000"/>
          <w:szCs w:val="18"/>
          <w:shd w:val="clear" w:color="auto" w:fill="FFFFFF"/>
        </w:rPr>
        <w:t xml:space="preserve">. Specifically, the Media Bureau seeks comment </w:t>
      </w:r>
      <w:r w:rsidR="00E578FC" w:rsidRPr="00C53D9C">
        <w:rPr>
          <w:color w:val="000000"/>
          <w:szCs w:val="18"/>
          <w:shd w:val="clear" w:color="auto" w:fill="FFFFFF"/>
        </w:rPr>
        <w:t xml:space="preserve">on the availability </w:t>
      </w:r>
      <w:r w:rsidR="0031669C">
        <w:rPr>
          <w:color w:val="000000"/>
          <w:szCs w:val="18"/>
          <w:shd w:val="clear" w:color="auto" w:fill="FFFFFF"/>
        </w:rPr>
        <w:t xml:space="preserve">and consumer usage </w:t>
      </w:r>
      <w:r w:rsidR="00E578FC" w:rsidRPr="00C53D9C">
        <w:rPr>
          <w:color w:val="000000"/>
          <w:szCs w:val="18"/>
          <w:shd w:val="clear" w:color="auto" w:fill="FFFFFF"/>
        </w:rPr>
        <w:t>of video description, the extent to which video description</w:t>
      </w:r>
      <w:r w:rsidR="0031669C">
        <w:rPr>
          <w:color w:val="000000"/>
          <w:szCs w:val="18"/>
          <w:shd w:val="clear" w:color="auto" w:fill="FFFFFF"/>
        </w:rPr>
        <w:t xml:space="preserve"> is being provided voluntarily</w:t>
      </w:r>
      <w:r w:rsidR="00E578FC" w:rsidRPr="00C53D9C">
        <w:rPr>
          <w:color w:val="000000"/>
          <w:szCs w:val="18"/>
          <w:shd w:val="clear" w:color="auto" w:fill="FFFFFF"/>
        </w:rPr>
        <w:t>, methods by which consumers are made aware of video description</w:t>
      </w:r>
      <w:r w:rsidR="00E578FC">
        <w:rPr>
          <w:color w:val="000000"/>
          <w:szCs w:val="18"/>
          <w:shd w:val="clear" w:color="auto" w:fill="FFFFFF"/>
        </w:rPr>
        <w:t xml:space="preserve">, and the costs, benefits and technical issues associated with providing video descriptions for video programming distributed on the internet. </w:t>
      </w:r>
    </w:p>
    <w:p w:rsidR="00E578FC" w:rsidRDefault="00E578FC">
      <w:pPr>
        <w:spacing w:line="240" w:lineRule="auto"/>
        <w:rPr>
          <w:rFonts w:ascii="Arial" w:hAnsi="Arial"/>
          <w:b/>
          <w:bCs/>
          <w:i/>
          <w:sz w:val="20"/>
          <w:szCs w:val="20"/>
          <w:u w:val="single"/>
        </w:rPr>
      </w:pPr>
      <w:r>
        <w:br w:type="page"/>
      </w:r>
    </w:p>
    <w:p w:rsidR="00D606B6" w:rsidRDefault="00D606B6" w:rsidP="00665468">
      <w:pPr>
        <w:spacing w:before="120"/>
        <w:jc w:val="both"/>
        <w:outlineLvl w:val="1"/>
      </w:pPr>
      <w:r w:rsidRPr="003A7676">
        <w:lastRenderedPageBreak/>
        <w:t>Click the headings below to link directly to a particular section.</w:t>
      </w:r>
    </w:p>
    <w:p w:rsidR="00D606B6" w:rsidRDefault="00224C91" w:rsidP="00280CEA">
      <w:pPr>
        <w:spacing w:before="120" w:line="240" w:lineRule="auto"/>
        <w:jc w:val="both"/>
        <w:outlineLvl w:val="1"/>
      </w:pPr>
      <w:hyperlink w:anchor="legislativeactivities" w:history="1">
        <w:r w:rsidR="00D606B6">
          <w:rPr>
            <w:rStyle w:val="Hyperlink"/>
          </w:rPr>
          <w:t>L</w:t>
        </w:r>
        <w:r w:rsidR="00D606B6" w:rsidRPr="00D606B6">
          <w:rPr>
            <w:rStyle w:val="Hyperlink"/>
          </w:rPr>
          <w:t>egislative</w:t>
        </w:r>
        <w:r w:rsidR="00D606B6">
          <w:rPr>
            <w:rStyle w:val="Hyperlink"/>
          </w:rPr>
          <w:t xml:space="preserve"> A</w:t>
        </w:r>
        <w:r w:rsidR="00D606B6" w:rsidRPr="00D606B6">
          <w:rPr>
            <w:rStyle w:val="Hyperlink"/>
          </w:rPr>
          <w:t>ctivities</w:t>
        </w:r>
      </w:hyperlink>
    </w:p>
    <w:p w:rsidR="00D606B6" w:rsidRDefault="00224C91" w:rsidP="00280CEA">
      <w:pPr>
        <w:spacing w:before="120" w:line="240" w:lineRule="auto"/>
        <w:jc w:val="both"/>
        <w:outlineLvl w:val="1"/>
      </w:pPr>
      <w:hyperlink w:anchor="regulatoryactivities" w:history="1">
        <w:r w:rsidR="00D606B6" w:rsidRPr="00D606B6">
          <w:rPr>
            <w:rStyle w:val="Hyperlink"/>
          </w:rPr>
          <w:t>Regulatory Activities</w:t>
        </w:r>
      </w:hyperlink>
    </w:p>
    <w:p w:rsidR="00D606B6" w:rsidRDefault="00224C91" w:rsidP="00280CEA">
      <w:pPr>
        <w:spacing w:before="120" w:line="240" w:lineRule="auto"/>
        <w:jc w:val="both"/>
        <w:outlineLvl w:val="1"/>
      </w:pPr>
      <w:hyperlink w:anchor="Publicationsandreports" w:history="1">
        <w:r w:rsidR="00D606B6" w:rsidRPr="00D606B6">
          <w:rPr>
            <w:rStyle w:val="Hyperlink"/>
          </w:rPr>
          <w:t>Publications and Reports</w:t>
        </w:r>
      </w:hyperlink>
    </w:p>
    <w:p w:rsidR="00D606B6" w:rsidRDefault="00224C91" w:rsidP="00280CEA">
      <w:pPr>
        <w:spacing w:before="120" w:line="240" w:lineRule="auto"/>
        <w:jc w:val="both"/>
        <w:outlineLvl w:val="1"/>
      </w:pPr>
      <w:hyperlink w:anchor="otheritemsofinterest" w:history="1">
        <w:r w:rsidR="00D606B6" w:rsidRPr="00D606B6">
          <w:rPr>
            <w:rStyle w:val="Hyperlink"/>
          </w:rPr>
          <w:t>Other Items of Interest</w:t>
        </w:r>
      </w:hyperlink>
    </w:p>
    <w:p w:rsidR="00D606B6" w:rsidRDefault="00224C91" w:rsidP="00280CEA">
      <w:pPr>
        <w:spacing w:before="120" w:line="240" w:lineRule="auto"/>
        <w:jc w:val="both"/>
        <w:outlineLvl w:val="1"/>
      </w:pPr>
      <w:hyperlink w:anchor="wirelessrercupdates" w:history="1">
        <w:r w:rsidR="00D606B6" w:rsidRPr="00D606B6">
          <w:rPr>
            <w:rStyle w:val="Hyperlink"/>
          </w:rPr>
          <w:t>Wireless RERC Updates</w:t>
        </w:r>
      </w:hyperlink>
    </w:p>
    <w:p w:rsidR="00D606B6" w:rsidRDefault="00224C91" w:rsidP="00280CEA">
      <w:pPr>
        <w:spacing w:before="120" w:line="240" w:lineRule="auto"/>
        <w:jc w:val="both"/>
        <w:outlineLvl w:val="1"/>
      </w:pPr>
      <w:hyperlink w:anchor="Upcomingevents" w:history="1">
        <w:r w:rsidR="00D606B6" w:rsidRPr="00D606B6">
          <w:rPr>
            <w:rStyle w:val="Hyperlink"/>
          </w:rPr>
          <w:t>Upcoming</w:t>
        </w:r>
        <w:r w:rsidR="00D606B6">
          <w:rPr>
            <w:rStyle w:val="Hyperlink"/>
          </w:rPr>
          <w:t xml:space="preserve"> E</w:t>
        </w:r>
        <w:r w:rsidR="00D606B6" w:rsidRPr="00D606B6">
          <w:rPr>
            <w:rStyle w:val="Hyperlink"/>
          </w:rPr>
          <w:t>vents</w:t>
        </w:r>
      </w:hyperlink>
    </w:p>
    <w:p w:rsidR="00280CEA" w:rsidRDefault="00280CEA" w:rsidP="00665468">
      <w:pPr>
        <w:spacing w:before="120"/>
        <w:jc w:val="both"/>
        <w:outlineLvl w:val="1"/>
      </w:pPr>
    </w:p>
    <w:p w:rsidR="00D606B6" w:rsidRPr="00CE40A7" w:rsidRDefault="00D606B6" w:rsidP="00CE40A7">
      <w:pPr>
        <w:pStyle w:val="Heading1"/>
        <w:keepNext w:val="0"/>
        <w:spacing w:before="120" w:after="40" w:line="276" w:lineRule="auto"/>
        <w:rPr>
          <w:rFonts w:ascii="Verdana" w:eastAsiaTheme="minorEastAsia" w:hAnsi="Verdana" w:cstheme="minorBidi"/>
          <w:b w:val="0"/>
          <w:bCs w:val="0"/>
          <w:i w:val="0"/>
          <w:smallCaps/>
          <w:spacing w:val="5"/>
          <w:sz w:val="32"/>
          <w:szCs w:val="32"/>
          <w:u w:val="none"/>
        </w:rPr>
      </w:pPr>
      <w:bookmarkStart w:id="2" w:name="legislativeactivities"/>
      <w:r w:rsidRPr="00CE40A7">
        <w:rPr>
          <w:rFonts w:ascii="Verdana" w:eastAsiaTheme="minorEastAsia" w:hAnsi="Verdana" w:cstheme="minorBidi"/>
          <w:b w:val="0"/>
          <w:bCs w:val="0"/>
          <w:i w:val="0"/>
          <w:smallCaps/>
          <w:spacing w:val="5"/>
          <w:sz w:val="32"/>
          <w:szCs w:val="32"/>
          <w:u w:val="none"/>
        </w:rPr>
        <w:t xml:space="preserve">Legislative Activities </w:t>
      </w:r>
    </w:p>
    <w:bookmarkEnd w:id="2"/>
    <w:p w:rsidR="000608BD" w:rsidRPr="0013479F" w:rsidRDefault="000608BD" w:rsidP="0013479F">
      <w:pPr>
        <w:spacing w:before="120"/>
        <w:jc w:val="both"/>
        <w:outlineLvl w:val="1"/>
      </w:pPr>
    </w:p>
    <w:p w:rsidR="00665468" w:rsidRPr="00CE40A7" w:rsidRDefault="00665468" w:rsidP="00CE40A7">
      <w:pPr>
        <w:pStyle w:val="Heading2"/>
        <w:keepNext w:val="0"/>
        <w:spacing w:before="120" w:after="0"/>
        <w:jc w:val="both"/>
        <w:rPr>
          <w:rFonts w:ascii="Verdana" w:eastAsiaTheme="minorEastAsia" w:hAnsi="Verdana" w:cstheme="minorBidi"/>
          <w:bCs w:val="0"/>
          <w:i w:val="0"/>
          <w:iCs w:val="0"/>
          <w:smallCaps/>
          <w:spacing w:val="5"/>
          <w:sz w:val="22"/>
          <w:szCs w:val="22"/>
        </w:rPr>
      </w:pPr>
      <w:r w:rsidRPr="00CE40A7">
        <w:rPr>
          <w:rFonts w:ascii="Verdana" w:eastAsiaTheme="minorEastAsia" w:hAnsi="Verdana" w:cstheme="minorBidi"/>
          <w:bCs w:val="0"/>
          <w:i w:val="0"/>
          <w:iCs w:val="0"/>
          <w:smallCaps/>
          <w:spacing w:val="5"/>
          <w:sz w:val="22"/>
          <w:szCs w:val="22"/>
        </w:rPr>
        <w:t>New Education Bill Integrates IDEA Requirements</w:t>
      </w:r>
    </w:p>
    <w:p w:rsidR="00665468" w:rsidRPr="00665468" w:rsidRDefault="00665468" w:rsidP="00665468">
      <w:pPr>
        <w:spacing w:after="200"/>
        <w:jc w:val="both"/>
        <w:rPr>
          <w:rFonts w:eastAsia="Calibri"/>
          <w:szCs w:val="18"/>
        </w:rPr>
      </w:pPr>
      <w:r w:rsidRPr="00665468">
        <w:rPr>
          <w:color w:val="000000"/>
          <w:szCs w:val="18"/>
        </w:rPr>
        <w:t>June 6, 2013 —</w:t>
      </w:r>
      <w:r w:rsidRPr="00665468">
        <w:rPr>
          <w:szCs w:val="18"/>
        </w:rPr>
        <w:t xml:space="preserve"> U.S. Senator Tom Harkin (D-Iowa), Chairman of the Senate Committee on Health, Education, Labor and Pensions, introduced the </w:t>
      </w:r>
      <w:r w:rsidRPr="00665468">
        <w:rPr>
          <w:i/>
          <w:iCs/>
          <w:szCs w:val="18"/>
        </w:rPr>
        <w:t>Strengthening America’s Schools Act of 2013</w:t>
      </w:r>
      <w:r w:rsidRPr="00665468">
        <w:rPr>
          <w:szCs w:val="18"/>
        </w:rPr>
        <w:t xml:space="preserve"> [S.1094] (SASA), a comprehensive bill to make many changes to the </w:t>
      </w:r>
      <w:r w:rsidRPr="00665468">
        <w:rPr>
          <w:i/>
          <w:iCs/>
          <w:szCs w:val="18"/>
        </w:rPr>
        <w:t xml:space="preserve">Elementary and Secondary Education Act </w:t>
      </w:r>
      <w:r w:rsidRPr="00665468">
        <w:rPr>
          <w:szCs w:val="18"/>
        </w:rPr>
        <w:t xml:space="preserve">(ESEA) of 1965 of which </w:t>
      </w:r>
      <w:r w:rsidRPr="00665468">
        <w:rPr>
          <w:i/>
          <w:iCs/>
          <w:szCs w:val="18"/>
        </w:rPr>
        <w:t>No Child Left Behind</w:t>
      </w:r>
      <w:r w:rsidRPr="00665468">
        <w:rPr>
          <w:szCs w:val="18"/>
        </w:rPr>
        <w:t xml:space="preserve"> (NCLB) was the last rewrite.  SASA focuses on ensuring that all students are “college and career ready,” by allowing States to adapt individual content and assessment standards in addition to “accountability systems and interventions to improve schools;” promoting early childhood education and parent and family engagement, and supporting a “well-rounded” education, which includes an emphasis on mental health. The bill also proposes to integrate requirements of the </w:t>
      </w:r>
      <w:r w:rsidRPr="00665468">
        <w:rPr>
          <w:i/>
          <w:iCs/>
          <w:szCs w:val="18"/>
        </w:rPr>
        <w:t>Individuals with Disabilities Education Act</w:t>
      </w:r>
      <w:r w:rsidRPr="00665468">
        <w:rPr>
          <w:szCs w:val="18"/>
        </w:rPr>
        <w:t xml:space="preserve"> (IDEA), student assessment standards, and provisions for universal design for technology and innovations used in schools.</w:t>
      </w:r>
    </w:p>
    <w:p w:rsidR="00665468" w:rsidRPr="00CE40A7" w:rsidRDefault="00665468" w:rsidP="00CE40A7">
      <w:pPr>
        <w:pStyle w:val="Heading4"/>
        <w:keepNext w:val="0"/>
        <w:keepLines w:val="0"/>
        <w:spacing w:before="240" w:line="276" w:lineRule="auto"/>
        <w:rPr>
          <w:rFonts w:ascii="Verdana" w:hAnsi="Verdana" w:cstheme="minorBidi"/>
          <w:b w:val="0"/>
          <w:bCs w:val="0"/>
          <w:i w:val="0"/>
          <w:iCs w:val="0"/>
          <w:smallCaps/>
          <w:color w:val="auto"/>
          <w:spacing w:val="10"/>
          <w:sz w:val="22"/>
        </w:rPr>
      </w:pPr>
      <w:r w:rsidRPr="00CE40A7">
        <w:rPr>
          <w:rFonts w:ascii="Verdana" w:hAnsi="Verdana" w:cstheme="minorBidi"/>
          <w:b w:val="0"/>
          <w:bCs w:val="0"/>
          <w:i w:val="0"/>
          <w:iCs w:val="0"/>
          <w:smallCaps/>
          <w:color w:val="auto"/>
          <w:spacing w:val="10"/>
          <w:sz w:val="22"/>
        </w:rPr>
        <w:t>Additional Information</w:t>
      </w:r>
    </w:p>
    <w:p w:rsidR="00665468" w:rsidRPr="00665468" w:rsidRDefault="00224C91" w:rsidP="00665468">
      <w:pPr>
        <w:jc w:val="both"/>
        <w:rPr>
          <w:szCs w:val="18"/>
        </w:rPr>
      </w:pPr>
      <w:hyperlink r:id="rId15" w:history="1">
        <w:r w:rsidR="00665468" w:rsidRPr="00665468">
          <w:rPr>
            <w:color w:val="333399"/>
            <w:szCs w:val="18"/>
          </w:rPr>
          <w:t>Strengthening America's Schools Act of 2013: Bill Text</w:t>
        </w:r>
      </w:hyperlink>
    </w:p>
    <w:p w:rsidR="00665468" w:rsidRPr="00665468" w:rsidRDefault="00665468" w:rsidP="00665468">
      <w:pPr>
        <w:jc w:val="both"/>
        <w:rPr>
          <w:szCs w:val="18"/>
        </w:rPr>
      </w:pPr>
      <w:r w:rsidRPr="00665468">
        <w:rPr>
          <w:szCs w:val="18"/>
        </w:rPr>
        <w:t>[</w:t>
      </w:r>
      <w:hyperlink r:id="rId16" w:history="1">
        <w:r w:rsidRPr="00665468">
          <w:rPr>
            <w:color w:val="333399"/>
            <w:szCs w:val="18"/>
          </w:rPr>
          <w:t>http://www.help.senate.gov/imo/media/doc/ESEA%20Bill%20Text%206.4.13.pdf</w:t>
        </w:r>
      </w:hyperlink>
      <w:r w:rsidRPr="00665468">
        <w:rPr>
          <w:szCs w:val="18"/>
        </w:rPr>
        <w:t>]</w:t>
      </w:r>
    </w:p>
    <w:p w:rsidR="00665468" w:rsidRPr="00665468" w:rsidRDefault="00224C91" w:rsidP="00665468">
      <w:pPr>
        <w:jc w:val="both"/>
        <w:rPr>
          <w:szCs w:val="18"/>
        </w:rPr>
      </w:pPr>
      <w:hyperlink r:id="rId17" w:history="1">
        <w:r w:rsidR="00665468" w:rsidRPr="00665468">
          <w:rPr>
            <w:color w:val="333399"/>
            <w:szCs w:val="18"/>
          </w:rPr>
          <w:t>Bill One-Pager</w:t>
        </w:r>
      </w:hyperlink>
    </w:p>
    <w:p w:rsidR="00665468" w:rsidRDefault="00665468" w:rsidP="00665468">
      <w:pPr>
        <w:jc w:val="both"/>
        <w:rPr>
          <w:szCs w:val="18"/>
        </w:rPr>
      </w:pPr>
      <w:r w:rsidRPr="00665468">
        <w:rPr>
          <w:szCs w:val="18"/>
        </w:rPr>
        <w:t>[</w:t>
      </w:r>
      <w:hyperlink r:id="rId18" w:history="1">
        <w:r w:rsidRPr="00665468">
          <w:rPr>
            <w:color w:val="333399"/>
            <w:szCs w:val="18"/>
          </w:rPr>
          <w:t>http://www.help.senate.gov/imo/media/doc/ESEA%20One%20Pager%206.4.13.pdf</w:t>
        </w:r>
      </w:hyperlink>
      <w:r w:rsidRPr="00665468">
        <w:rPr>
          <w:szCs w:val="18"/>
        </w:rPr>
        <w:t>]</w:t>
      </w:r>
    </w:p>
    <w:p w:rsidR="00F65BF1" w:rsidRDefault="00224C91" w:rsidP="00665468">
      <w:pPr>
        <w:jc w:val="both"/>
        <w:rPr>
          <w:szCs w:val="18"/>
        </w:rPr>
      </w:pPr>
      <w:hyperlink r:id="rId19" w:history="1">
        <w:r w:rsidR="00F65BF1" w:rsidRPr="00F65BF1">
          <w:rPr>
            <w:rStyle w:val="Hyperlink"/>
            <w:szCs w:val="18"/>
          </w:rPr>
          <w:t>Senate Hearing</w:t>
        </w:r>
      </w:hyperlink>
    </w:p>
    <w:p w:rsidR="00F65BF1" w:rsidRPr="00665468" w:rsidRDefault="00F65BF1" w:rsidP="00665468">
      <w:pPr>
        <w:jc w:val="both"/>
        <w:rPr>
          <w:szCs w:val="18"/>
        </w:rPr>
      </w:pPr>
      <w:r>
        <w:rPr>
          <w:szCs w:val="18"/>
        </w:rPr>
        <w:t>[</w:t>
      </w:r>
      <w:hyperlink r:id="rId20" w:history="1">
        <w:r w:rsidRPr="00F65BF1">
          <w:rPr>
            <w:rStyle w:val="Hyperlink"/>
            <w:szCs w:val="18"/>
          </w:rPr>
          <w:t>http://www.help.senate.gov/hearings/hearing/?id=9df7d755-5056-a032-524b-f74853bd2a26</w:t>
        </w:r>
      </w:hyperlink>
      <w:r>
        <w:rPr>
          <w:szCs w:val="18"/>
        </w:rPr>
        <w:t>]</w:t>
      </w:r>
    </w:p>
    <w:p w:rsidR="00665468" w:rsidRPr="00DD567B" w:rsidRDefault="00665468" w:rsidP="009E3B60">
      <w:pPr>
        <w:rPr>
          <w:b/>
        </w:rPr>
      </w:pPr>
    </w:p>
    <w:p w:rsidR="00933429" w:rsidRPr="00E35482" w:rsidRDefault="00D606B6" w:rsidP="00E35482">
      <w:pPr>
        <w:pStyle w:val="Heading1"/>
        <w:keepNext w:val="0"/>
        <w:spacing w:before="120" w:after="40" w:line="276" w:lineRule="auto"/>
        <w:rPr>
          <w:rFonts w:ascii="Verdana" w:eastAsiaTheme="minorEastAsia" w:hAnsi="Verdana" w:cstheme="minorBidi"/>
          <w:b w:val="0"/>
          <w:bCs w:val="0"/>
          <w:i w:val="0"/>
          <w:smallCaps/>
          <w:spacing w:val="5"/>
          <w:sz w:val="32"/>
          <w:szCs w:val="32"/>
          <w:u w:val="none"/>
        </w:rPr>
      </w:pPr>
      <w:bookmarkStart w:id="3" w:name="_Ref189540317"/>
      <w:bookmarkStart w:id="4" w:name="regulatoryactivities"/>
      <w:bookmarkEnd w:id="0"/>
      <w:r w:rsidRPr="0092160A">
        <w:rPr>
          <w:rFonts w:ascii="Verdana" w:eastAsiaTheme="minorEastAsia" w:hAnsi="Verdana" w:cstheme="minorBidi"/>
          <w:b w:val="0"/>
          <w:bCs w:val="0"/>
          <w:i w:val="0"/>
          <w:smallCaps/>
          <w:spacing w:val="5"/>
          <w:sz w:val="32"/>
          <w:szCs w:val="32"/>
          <w:u w:val="none"/>
        </w:rPr>
        <w:t>Regulatory Activities</w:t>
      </w:r>
      <w:bookmarkEnd w:id="3"/>
    </w:p>
    <w:bookmarkEnd w:id="4"/>
    <w:p w:rsidR="000608BD" w:rsidRPr="0013479F" w:rsidRDefault="000608BD" w:rsidP="0013479F">
      <w:pPr>
        <w:spacing w:before="120"/>
        <w:jc w:val="both"/>
        <w:outlineLvl w:val="1"/>
      </w:pPr>
    </w:p>
    <w:p w:rsidR="000D2E64" w:rsidRPr="00E35482" w:rsidRDefault="000D2E64" w:rsidP="00E35482">
      <w:pPr>
        <w:pStyle w:val="Heading2"/>
        <w:keepNext w:val="0"/>
        <w:spacing w:before="120" w:after="0"/>
        <w:jc w:val="both"/>
        <w:rPr>
          <w:rFonts w:ascii="Verdana" w:eastAsiaTheme="minorEastAsia" w:hAnsi="Verdana" w:cstheme="minorBidi"/>
          <w:bCs w:val="0"/>
          <w:i w:val="0"/>
          <w:iCs w:val="0"/>
          <w:smallCaps/>
          <w:spacing w:val="5"/>
          <w:sz w:val="22"/>
          <w:szCs w:val="22"/>
        </w:rPr>
      </w:pPr>
      <w:r w:rsidRPr="00E35482">
        <w:rPr>
          <w:rFonts w:ascii="Verdana" w:eastAsiaTheme="minorEastAsia" w:hAnsi="Verdana" w:cstheme="minorBidi"/>
          <w:bCs w:val="0"/>
          <w:i w:val="0"/>
          <w:iCs w:val="0"/>
          <w:smallCaps/>
          <w:spacing w:val="5"/>
          <w:sz w:val="22"/>
          <w:szCs w:val="22"/>
        </w:rPr>
        <w:t xml:space="preserve">FCC’s Clyburn Speaks to the Future of Accessibility </w:t>
      </w:r>
    </w:p>
    <w:p w:rsidR="000D2E64" w:rsidRPr="00DE6C39" w:rsidRDefault="000D2E64" w:rsidP="000D2E64">
      <w:pPr>
        <w:spacing w:after="200"/>
        <w:jc w:val="both"/>
        <w:rPr>
          <w:rFonts w:eastAsia="Calibri"/>
          <w:color w:val="000000"/>
          <w:szCs w:val="18"/>
        </w:rPr>
      </w:pPr>
      <w:r w:rsidRPr="00DE6C39">
        <w:rPr>
          <w:color w:val="000000"/>
          <w:szCs w:val="18"/>
        </w:rPr>
        <w:t xml:space="preserve">June 6, 2013 — The Federal Communications Commission (FCC) Acting Chairwoman Mignon Clyburn addressed the M-Enabling Summit concerning trends in accessible technology. In her address, Clyburn noted that historically, the needs of people with disabilities have been overlooked, stating “it was often </w:t>
      </w:r>
      <w:r w:rsidRPr="00DE6C39">
        <w:rPr>
          <w:color w:val="000000"/>
          <w:szCs w:val="18"/>
        </w:rPr>
        <w:lastRenderedPageBreak/>
        <w:t>years, and sometimes decades before persons with disabilities were given anything remotely approaching equal access to communications like telephones, television and cellphones.” Accordingly, Clyburn emphasized the vital need and unique opportunity to ensure availability and accessibility of broadband and other technologies, including adjustable fonts and color contrasts, speech-to-text, and text-to-speech in cell phones, greater availability of closed captioning and video descriptions, and text-to-911.  Clyburn en</w:t>
      </w:r>
      <w:r w:rsidR="0031669C">
        <w:rPr>
          <w:color w:val="000000"/>
          <w:szCs w:val="18"/>
        </w:rPr>
        <w:t xml:space="preserve">ded her address by noting that </w:t>
      </w:r>
      <w:r w:rsidRPr="00DE6C39">
        <w:rPr>
          <w:color w:val="000000"/>
          <w:szCs w:val="18"/>
        </w:rPr>
        <w:t xml:space="preserve">there are no more excuses </w:t>
      </w:r>
      <w:r w:rsidR="0031669C">
        <w:rPr>
          <w:color w:val="000000"/>
          <w:szCs w:val="18"/>
        </w:rPr>
        <w:t>for not making</w:t>
      </w:r>
      <w:r w:rsidRPr="00DE6C39">
        <w:rPr>
          <w:color w:val="000000"/>
          <w:szCs w:val="18"/>
        </w:rPr>
        <w:t xml:space="preserve"> products and services accessible, </w:t>
      </w:r>
      <w:r w:rsidR="0031669C">
        <w:rPr>
          <w:color w:val="000000"/>
          <w:szCs w:val="18"/>
        </w:rPr>
        <w:t>“</w:t>
      </w:r>
      <w:r w:rsidRPr="00DE6C39">
        <w:rPr>
          <w:color w:val="000000"/>
          <w:szCs w:val="18"/>
        </w:rPr>
        <w:t xml:space="preserve">for the tools and technologies are readily available to make this happen.” </w:t>
      </w:r>
    </w:p>
    <w:p w:rsidR="000D2E64" w:rsidRPr="00E35482" w:rsidRDefault="000D2E64" w:rsidP="00E35482">
      <w:pPr>
        <w:pStyle w:val="Heading4"/>
        <w:keepNext w:val="0"/>
        <w:keepLines w:val="0"/>
        <w:spacing w:before="240" w:line="276" w:lineRule="auto"/>
        <w:rPr>
          <w:rFonts w:ascii="Verdana" w:hAnsi="Verdana" w:cstheme="minorBidi"/>
          <w:b w:val="0"/>
          <w:bCs w:val="0"/>
          <w:i w:val="0"/>
          <w:iCs w:val="0"/>
          <w:smallCaps/>
          <w:color w:val="auto"/>
          <w:spacing w:val="10"/>
          <w:sz w:val="22"/>
        </w:rPr>
      </w:pPr>
      <w:r w:rsidRPr="00E35482">
        <w:rPr>
          <w:rFonts w:ascii="Verdana" w:hAnsi="Verdana" w:cstheme="minorBidi"/>
          <w:b w:val="0"/>
          <w:bCs w:val="0"/>
          <w:i w:val="0"/>
          <w:iCs w:val="0"/>
          <w:smallCaps/>
          <w:color w:val="auto"/>
          <w:spacing w:val="10"/>
          <w:sz w:val="22"/>
        </w:rPr>
        <w:t>Additional Information</w:t>
      </w:r>
    </w:p>
    <w:p w:rsidR="000D2E64" w:rsidRPr="000D2E64" w:rsidRDefault="00224C91" w:rsidP="000D2E64">
      <w:pPr>
        <w:spacing w:line="276" w:lineRule="auto"/>
        <w:jc w:val="both"/>
        <w:rPr>
          <w:sz w:val="20"/>
          <w:szCs w:val="20"/>
        </w:rPr>
      </w:pPr>
      <w:hyperlink r:id="rId21" w:history="1">
        <w:r w:rsidR="000D2E64" w:rsidRPr="000D2E64">
          <w:rPr>
            <w:color w:val="333399"/>
            <w:sz w:val="20"/>
            <w:szCs w:val="20"/>
          </w:rPr>
          <w:t>Prepared Remarks of FCC Acting Chairwoman Mignon L. Clyburn</w:t>
        </w:r>
      </w:hyperlink>
    </w:p>
    <w:p w:rsidR="000D2E64" w:rsidRPr="000D2E64" w:rsidRDefault="000D2E64" w:rsidP="000D2E64">
      <w:pPr>
        <w:spacing w:line="276" w:lineRule="auto"/>
        <w:jc w:val="both"/>
        <w:rPr>
          <w:sz w:val="20"/>
          <w:szCs w:val="20"/>
        </w:rPr>
      </w:pPr>
      <w:r w:rsidRPr="000D2E64">
        <w:rPr>
          <w:sz w:val="20"/>
          <w:szCs w:val="20"/>
        </w:rPr>
        <w:t>[</w:t>
      </w:r>
      <w:hyperlink r:id="rId22" w:history="1">
        <w:r w:rsidRPr="000D2E64">
          <w:rPr>
            <w:color w:val="333399"/>
            <w:sz w:val="20"/>
            <w:szCs w:val="20"/>
          </w:rPr>
          <w:t>http://transition.fcc.gov/Daily_Releases/Daily_Business/2013/db0607/DOC-321475A1.pdf</w:t>
        </w:r>
      </w:hyperlink>
      <w:r w:rsidRPr="000D2E64">
        <w:rPr>
          <w:sz w:val="20"/>
          <w:szCs w:val="20"/>
        </w:rPr>
        <w:t>]</w:t>
      </w:r>
    </w:p>
    <w:p w:rsidR="00676F87" w:rsidRDefault="00676F87" w:rsidP="009E3B60"/>
    <w:p w:rsidR="00753C25" w:rsidRPr="00E35482" w:rsidRDefault="00753C25" w:rsidP="00E35482">
      <w:pPr>
        <w:pStyle w:val="Heading2"/>
        <w:keepNext w:val="0"/>
        <w:spacing w:before="120" w:after="0"/>
        <w:jc w:val="both"/>
        <w:rPr>
          <w:rFonts w:ascii="Verdana" w:eastAsiaTheme="minorEastAsia" w:hAnsi="Verdana" w:cstheme="minorBidi"/>
          <w:bCs w:val="0"/>
          <w:i w:val="0"/>
          <w:iCs w:val="0"/>
          <w:smallCaps/>
          <w:spacing w:val="5"/>
          <w:sz w:val="22"/>
          <w:szCs w:val="22"/>
        </w:rPr>
      </w:pPr>
      <w:r w:rsidRPr="00E35482">
        <w:rPr>
          <w:rFonts w:ascii="Verdana" w:eastAsiaTheme="minorEastAsia" w:hAnsi="Verdana" w:cstheme="minorBidi"/>
          <w:bCs w:val="0"/>
          <w:i w:val="0"/>
          <w:iCs w:val="0"/>
          <w:smallCaps/>
          <w:spacing w:val="5"/>
          <w:sz w:val="22"/>
          <w:szCs w:val="22"/>
        </w:rPr>
        <w:t>Reducing Fraud and Waste in the Video Relay Service Program</w:t>
      </w:r>
    </w:p>
    <w:p w:rsidR="00753C25" w:rsidRPr="00753C25" w:rsidRDefault="00753C25" w:rsidP="00753C25">
      <w:pPr>
        <w:spacing w:after="200"/>
        <w:jc w:val="both"/>
        <w:rPr>
          <w:rFonts w:ascii="Corbel" w:hAnsi="Corbel"/>
          <w:color w:val="000000"/>
          <w:sz w:val="21"/>
          <w:szCs w:val="21"/>
          <w:shd w:val="clear" w:color="auto" w:fill="FFFFFF"/>
        </w:rPr>
      </w:pPr>
      <w:r w:rsidRPr="00DE6C39">
        <w:rPr>
          <w:color w:val="000000"/>
          <w:szCs w:val="18"/>
        </w:rPr>
        <w:t>June 10, 2013 —</w:t>
      </w:r>
      <w:r w:rsidRPr="00DE6C39">
        <w:rPr>
          <w:szCs w:val="18"/>
        </w:rPr>
        <w:t xml:space="preserve"> </w:t>
      </w:r>
      <w:r w:rsidRPr="00DE6C39">
        <w:rPr>
          <w:color w:val="000000"/>
          <w:szCs w:val="18"/>
          <w:shd w:val="clear" w:color="auto" w:fill="FFFFFF"/>
        </w:rPr>
        <w:t>The FCC released a Report and Order and Further Notice of Proposed Rulemaking i</w:t>
      </w:r>
      <w:r w:rsidRPr="00DE6C39">
        <w:rPr>
          <w:i/>
          <w:iCs/>
          <w:color w:val="000000"/>
          <w:szCs w:val="18"/>
          <w:shd w:val="clear" w:color="auto" w:fill="FFFFFF"/>
        </w:rPr>
        <w:t xml:space="preserve">n </w:t>
      </w:r>
      <w:r w:rsidRPr="00DE6C39">
        <w:rPr>
          <w:color w:val="000000"/>
          <w:szCs w:val="18"/>
          <w:shd w:val="clear" w:color="auto" w:fill="FFFFFF"/>
        </w:rPr>
        <w:t>the</w:t>
      </w:r>
      <w:r w:rsidRPr="00DE6C39">
        <w:rPr>
          <w:i/>
          <w:iCs/>
          <w:color w:val="000000"/>
          <w:szCs w:val="18"/>
          <w:shd w:val="clear" w:color="auto" w:fill="FFFFFF"/>
        </w:rPr>
        <w:t xml:space="preserve"> Matter of Structure and Practices of the Video Relay Service Program and Telecommunications Relay Services and Speech-to-Speech Services for Individuals with Hearing and Speech Disabilities</w:t>
      </w:r>
      <w:r w:rsidRPr="00DE6C39">
        <w:rPr>
          <w:color w:val="000000"/>
          <w:szCs w:val="18"/>
          <w:shd w:val="clear" w:color="auto" w:fill="FFFFFF"/>
        </w:rPr>
        <w:t xml:space="preserve"> [CG Docket No. 10-51 and 03-123]. The Report and Order outlines steps to decrease “waste, fraud and abuse” of the Video Relay Service (VRS) program through the institution of a “unitary market-based compensation rate” to replace the previous tiered compensation, explicit contracts for research and development to replace the previous per-minute additional charge, the creation of a national outreach program, measures to promote standards for interoperability, and the creation of a user registration database. The FCC seeks comment on many aspects of the VRS program including compensation rates, auctioning the rights for specific VRS service providers to provider service to specific phone numbers, an agreement with the National Science Foundation to provide research and development, functionality of 911 calls via VRS, compliance with speed of answer requirements, and replacement of the current TRS Fund Advisory Council. Initial comments are due 25 days after publication in the Federal Register, and reply comments are due 50 days after publication in the Federal Register</w:t>
      </w:r>
      <w:r w:rsidRPr="00753C25">
        <w:rPr>
          <w:rFonts w:ascii="Corbel" w:hAnsi="Corbel"/>
          <w:color w:val="000000"/>
          <w:sz w:val="21"/>
          <w:szCs w:val="21"/>
          <w:shd w:val="clear" w:color="auto" w:fill="FFFFFF"/>
        </w:rPr>
        <w:t>.</w:t>
      </w:r>
    </w:p>
    <w:p w:rsidR="00753C25" w:rsidRPr="00E35482" w:rsidRDefault="00753C25" w:rsidP="00E35482">
      <w:pPr>
        <w:pStyle w:val="Heading4"/>
        <w:keepNext w:val="0"/>
        <w:keepLines w:val="0"/>
        <w:spacing w:before="240" w:line="276" w:lineRule="auto"/>
        <w:rPr>
          <w:rFonts w:ascii="Verdana" w:hAnsi="Verdana" w:cstheme="minorBidi"/>
          <w:b w:val="0"/>
          <w:bCs w:val="0"/>
          <w:i w:val="0"/>
          <w:iCs w:val="0"/>
          <w:smallCaps/>
          <w:color w:val="auto"/>
          <w:spacing w:val="10"/>
          <w:sz w:val="22"/>
        </w:rPr>
      </w:pPr>
      <w:r w:rsidRPr="00E35482">
        <w:rPr>
          <w:rFonts w:ascii="Verdana" w:hAnsi="Verdana" w:cstheme="minorBidi"/>
          <w:b w:val="0"/>
          <w:bCs w:val="0"/>
          <w:i w:val="0"/>
          <w:iCs w:val="0"/>
          <w:smallCaps/>
          <w:color w:val="auto"/>
          <w:spacing w:val="10"/>
          <w:sz w:val="22"/>
        </w:rPr>
        <w:t>Additional Information</w:t>
      </w:r>
    </w:p>
    <w:p w:rsidR="00753C25" w:rsidRPr="00753C25" w:rsidRDefault="00224C91" w:rsidP="00753C25">
      <w:pPr>
        <w:rPr>
          <w:szCs w:val="18"/>
        </w:rPr>
      </w:pPr>
      <w:hyperlink r:id="rId23" w:history="1">
        <w:r w:rsidR="00753C25" w:rsidRPr="00753C25">
          <w:rPr>
            <w:color w:val="333399"/>
            <w:szCs w:val="18"/>
          </w:rPr>
          <w:t>Report and Order and NPRM [CG Docket No. 10-51 and 03-123]</w:t>
        </w:r>
      </w:hyperlink>
      <w:r w:rsidR="00753C25" w:rsidRPr="00753C25">
        <w:rPr>
          <w:szCs w:val="18"/>
        </w:rPr>
        <w:t xml:space="preserve"> </w:t>
      </w:r>
    </w:p>
    <w:p w:rsidR="00753C25" w:rsidRDefault="00753C25" w:rsidP="00753C25">
      <w:pPr>
        <w:rPr>
          <w:szCs w:val="18"/>
        </w:rPr>
      </w:pPr>
      <w:r w:rsidRPr="00753C25">
        <w:rPr>
          <w:szCs w:val="18"/>
        </w:rPr>
        <w:t>[</w:t>
      </w:r>
      <w:hyperlink r:id="rId24" w:history="1">
        <w:r w:rsidRPr="00753C25">
          <w:rPr>
            <w:color w:val="333399"/>
            <w:szCs w:val="18"/>
          </w:rPr>
          <w:t>http://www.fcc.gov/document/user-interface-ghttp://transition.fcc.gov/Daily_Releases/Daily_Business/2013/db0610/FCC-13-82A1.pdfuide-and-menu-accessibility</w:t>
        </w:r>
      </w:hyperlink>
      <w:r w:rsidRPr="00753C25">
        <w:rPr>
          <w:szCs w:val="18"/>
        </w:rPr>
        <w:t>]</w:t>
      </w:r>
    </w:p>
    <w:p w:rsidR="000608BD" w:rsidRPr="00753C25" w:rsidRDefault="000608BD" w:rsidP="00753C25">
      <w:pPr>
        <w:rPr>
          <w:szCs w:val="18"/>
        </w:rPr>
      </w:pPr>
    </w:p>
    <w:p w:rsidR="00DD1408" w:rsidRPr="00E35482" w:rsidRDefault="00DD1408" w:rsidP="00E35482">
      <w:pPr>
        <w:pStyle w:val="Heading2"/>
        <w:keepNext w:val="0"/>
        <w:spacing w:before="120" w:after="0"/>
        <w:jc w:val="both"/>
        <w:rPr>
          <w:rFonts w:ascii="Verdana" w:eastAsiaTheme="minorEastAsia" w:hAnsi="Verdana" w:cstheme="minorBidi"/>
          <w:bCs w:val="0"/>
          <w:i w:val="0"/>
          <w:iCs w:val="0"/>
          <w:smallCaps/>
          <w:spacing w:val="5"/>
          <w:sz w:val="22"/>
          <w:szCs w:val="22"/>
        </w:rPr>
      </w:pPr>
      <w:r w:rsidRPr="00E35482">
        <w:rPr>
          <w:rFonts w:ascii="Verdana" w:eastAsiaTheme="minorEastAsia" w:hAnsi="Verdana" w:cstheme="minorBidi"/>
          <w:bCs w:val="0"/>
          <w:i w:val="0"/>
          <w:iCs w:val="0"/>
          <w:smallCaps/>
          <w:spacing w:val="5"/>
          <w:sz w:val="22"/>
          <w:szCs w:val="22"/>
        </w:rPr>
        <w:t>FCC Clarifying Rules for IP-Video Captions</w:t>
      </w:r>
    </w:p>
    <w:p w:rsidR="00DD1408" w:rsidRPr="00DD1408" w:rsidRDefault="00DD1408" w:rsidP="00DD1408">
      <w:pPr>
        <w:spacing w:after="200"/>
        <w:jc w:val="both"/>
        <w:rPr>
          <w:color w:val="000000"/>
          <w:szCs w:val="18"/>
          <w:shd w:val="clear" w:color="auto" w:fill="FFFFFF"/>
        </w:rPr>
      </w:pPr>
      <w:r w:rsidRPr="00DD1408">
        <w:rPr>
          <w:color w:val="000000"/>
          <w:szCs w:val="18"/>
        </w:rPr>
        <w:t>June 14, 2013 —</w:t>
      </w:r>
      <w:r w:rsidRPr="00DD1408">
        <w:rPr>
          <w:szCs w:val="18"/>
        </w:rPr>
        <w:t xml:space="preserve"> </w:t>
      </w:r>
      <w:r w:rsidRPr="00DD1408">
        <w:rPr>
          <w:color w:val="000000"/>
          <w:szCs w:val="18"/>
          <w:shd w:val="clear" w:color="auto" w:fill="FFFFFF"/>
        </w:rPr>
        <w:t xml:space="preserve">The FCC released an </w:t>
      </w:r>
      <w:r w:rsidRPr="00DD1408">
        <w:rPr>
          <w:i/>
          <w:iCs/>
          <w:color w:val="000000"/>
          <w:szCs w:val="18"/>
          <w:shd w:val="clear" w:color="auto" w:fill="FFFFFF"/>
        </w:rPr>
        <w:t>Order on Reconsideration and Further</w:t>
      </w:r>
      <w:r w:rsidRPr="00DD1408">
        <w:rPr>
          <w:color w:val="000000"/>
          <w:szCs w:val="18"/>
          <w:shd w:val="clear" w:color="auto" w:fill="FFFFFF"/>
        </w:rPr>
        <w:t xml:space="preserve"> </w:t>
      </w:r>
      <w:r w:rsidRPr="00DD1408">
        <w:rPr>
          <w:i/>
          <w:iCs/>
          <w:color w:val="000000"/>
          <w:szCs w:val="18"/>
          <w:shd w:val="clear" w:color="auto" w:fill="FFFFFF"/>
        </w:rPr>
        <w:t xml:space="preserve">Notice of Proposed Rulemaking </w:t>
      </w:r>
      <w:r w:rsidRPr="00DD1408">
        <w:rPr>
          <w:color w:val="000000"/>
          <w:szCs w:val="18"/>
          <w:shd w:val="clear" w:color="auto" w:fill="FFFFFF"/>
        </w:rPr>
        <w:t xml:space="preserve">(FNPRM) </w:t>
      </w:r>
      <w:r w:rsidRPr="00DD1408">
        <w:rPr>
          <w:i/>
          <w:iCs/>
          <w:color w:val="000000"/>
          <w:szCs w:val="18"/>
          <w:shd w:val="clear" w:color="auto" w:fill="FFFFFF"/>
        </w:rPr>
        <w:t xml:space="preserve">in the Matter of Closed Captioning of Internet Protocol-Delivered Video </w:t>
      </w:r>
      <w:r w:rsidRPr="00DD1408">
        <w:rPr>
          <w:i/>
          <w:iCs/>
          <w:color w:val="000000"/>
          <w:szCs w:val="18"/>
          <w:shd w:val="clear" w:color="auto" w:fill="FFFFFF"/>
        </w:rPr>
        <w:lastRenderedPageBreak/>
        <w:t xml:space="preserve">Programming: Implementation of the Twenty-First Century Communications and Video Accessibility Act of 2010 </w:t>
      </w:r>
      <w:r w:rsidRPr="00DD1408">
        <w:rPr>
          <w:color w:val="000000"/>
          <w:szCs w:val="18"/>
          <w:shd w:val="clear" w:color="auto" w:fill="FFFFFF"/>
        </w:rPr>
        <w:t xml:space="preserve">[MB Docket No. 11-154]. The Order on Reconsideration addresses concerns from stakeholders, including the Consumer Electronics Association, </w:t>
      </w:r>
      <w:proofErr w:type="spellStart"/>
      <w:r w:rsidRPr="00DD1408">
        <w:rPr>
          <w:color w:val="000000"/>
          <w:szCs w:val="18"/>
          <w:shd w:val="clear" w:color="auto" w:fill="FFFFFF"/>
        </w:rPr>
        <w:t>TVGuardian</w:t>
      </w:r>
      <w:proofErr w:type="spellEnd"/>
      <w:r w:rsidRPr="00DD1408">
        <w:rPr>
          <w:color w:val="000000"/>
          <w:szCs w:val="18"/>
          <w:shd w:val="clear" w:color="auto" w:fill="FFFFFF"/>
        </w:rPr>
        <w:t xml:space="preserve">, and consumer groups, concerning the rules for the captioning of IP-delivered video programming for certain apparatus.  Specifically, the Order clarifies the definition of “video player” to ensure the rules apply to “video player(s) capable of displaying video programming transmitted simultaneously with sound,” while granting waivers to apparatus that are not designed to transmit video programming, such as certain digital cameras.  In addition, the Order clarifies that the January 1, 2014 compliance deadline applies to the date of manufacture of apparatus and provides an extension for DVD and Blu-Ray players. The Order affirms that the rules allow for “rendering </w:t>
      </w:r>
      <w:r w:rsidRPr="00DD1408">
        <w:rPr>
          <w:i/>
          <w:iCs/>
          <w:color w:val="000000"/>
          <w:szCs w:val="18"/>
          <w:shd w:val="clear" w:color="auto" w:fill="FFFFFF"/>
        </w:rPr>
        <w:t>or</w:t>
      </w:r>
      <w:r w:rsidRPr="00DD1408">
        <w:rPr>
          <w:color w:val="000000"/>
          <w:szCs w:val="18"/>
          <w:shd w:val="clear" w:color="auto" w:fill="FFFFFF"/>
        </w:rPr>
        <w:t xml:space="preserve"> pass through of captions,” and does not limit providers to pass through captioning only.  In the FNPRM, the FCC seeks comment on requirements for the synchronization of closed captions and video display in addition to the closed caption requirements for DVD and Blu-Ray players that “do not render or pass through closed captions.” Initial comments are due 60 days after publication in the Federal Register, and reply comments are due 90 days after pub</w:t>
      </w:r>
      <w:r w:rsidR="0031669C">
        <w:rPr>
          <w:color w:val="000000"/>
          <w:szCs w:val="18"/>
          <w:shd w:val="clear" w:color="auto" w:fill="FFFFFF"/>
        </w:rPr>
        <w:t>lication</w:t>
      </w:r>
      <w:r w:rsidRPr="00DD1408">
        <w:rPr>
          <w:color w:val="000000"/>
          <w:szCs w:val="18"/>
          <w:shd w:val="clear" w:color="auto" w:fill="FFFFFF"/>
        </w:rPr>
        <w:t>.</w:t>
      </w:r>
    </w:p>
    <w:p w:rsidR="00DD1408" w:rsidRPr="00E35482" w:rsidRDefault="00DD1408" w:rsidP="00E35482">
      <w:pPr>
        <w:pStyle w:val="Heading4"/>
        <w:keepNext w:val="0"/>
        <w:keepLines w:val="0"/>
        <w:spacing w:before="240" w:line="276" w:lineRule="auto"/>
        <w:rPr>
          <w:rFonts w:ascii="Verdana" w:hAnsi="Verdana" w:cstheme="minorBidi"/>
          <w:b w:val="0"/>
          <w:bCs w:val="0"/>
          <w:i w:val="0"/>
          <w:iCs w:val="0"/>
          <w:smallCaps/>
          <w:color w:val="auto"/>
          <w:spacing w:val="10"/>
          <w:sz w:val="22"/>
        </w:rPr>
      </w:pPr>
      <w:r w:rsidRPr="00E35482">
        <w:rPr>
          <w:rFonts w:ascii="Verdana" w:hAnsi="Verdana" w:cstheme="minorBidi"/>
          <w:b w:val="0"/>
          <w:bCs w:val="0"/>
          <w:i w:val="0"/>
          <w:iCs w:val="0"/>
          <w:smallCaps/>
          <w:color w:val="auto"/>
          <w:spacing w:val="10"/>
          <w:sz w:val="22"/>
        </w:rPr>
        <w:t>Additional Information</w:t>
      </w:r>
    </w:p>
    <w:p w:rsidR="00DD1408" w:rsidRPr="00DD1408" w:rsidRDefault="00224C91" w:rsidP="00DD1408">
      <w:pPr>
        <w:rPr>
          <w:szCs w:val="18"/>
        </w:rPr>
      </w:pPr>
      <w:hyperlink r:id="rId25" w:history="1">
        <w:r w:rsidR="00DD1408" w:rsidRPr="00DD1408">
          <w:rPr>
            <w:color w:val="333399"/>
            <w:szCs w:val="18"/>
          </w:rPr>
          <w:t>Order on Reconsideration and FNPRM [MB Docket No. 11-154]</w:t>
        </w:r>
      </w:hyperlink>
      <w:r w:rsidR="00DD1408" w:rsidRPr="00DD1408">
        <w:rPr>
          <w:szCs w:val="18"/>
        </w:rPr>
        <w:t xml:space="preserve"> </w:t>
      </w:r>
    </w:p>
    <w:p w:rsidR="00DD1408" w:rsidRDefault="00DD1408" w:rsidP="00DD1408">
      <w:pPr>
        <w:rPr>
          <w:szCs w:val="18"/>
        </w:rPr>
      </w:pPr>
      <w:r w:rsidRPr="00DD1408">
        <w:rPr>
          <w:szCs w:val="18"/>
        </w:rPr>
        <w:t>[</w:t>
      </w:r>
      <w:hyperlink r:id="rId26" w:history="1">
        <w:r w:rsidRPr="00DD1408">
          <w:rPr>
            <w:color w:val="333399"/>
            <w:szCs w:val="18"/>
          </w:rPr>
          <w:t>http://transition.fcc.gov/Daily_Releases/Daily_Business/2013/db0614/FCC-13-84A1.pdf</w:t>
        </w:r>
      </w:hyperlink>
      <w:r w:rsidRPr="00DD1408">
        <w:rPr>
          <w:szCs w:val="18"/>
        </w:rPr>
        <w:t>]</w:t>
      </w:r>
    </w:p>
    <w:p w:rsidR="00BA00F0" w:rsidRDefault="00BA00F0" w:rsidP="00DD1408">
      <w:pPr>
        <w:rPr>
          <w:szCs w:val="18"/>
        </w:rPr>
      </w:pPr>
    </w:p>
    <w:p w:rsidR="00305D64" w:rsidRPr="00E35482" w:rsidRDefault="00305D64" w:rsidP="00E35482">
      <w:pPr>
        <w:pStyle w:val="Heading2"/>
        <w:keepNext w:val="0"/>
        <w:spacing w:before="120" w:after="0"/>
        <w:jc w:val="both"/>
        <w:rPr>
          <w:rFonts w:ascii="Verdana" w:eastAsiaTheme="minorEastAsia" w:hAnsi="Verdana" w:cstheme="minorBidi"/>
          <w:bCs w:val="0"/>
          <w:i w:val="0"/>
          <w:iCs w:val="0"/>
          <w:smallCaps/>
          <w:spacing w:val="5"/>
          <w:sz w:val="22"/>
          <w:szCs w:val="22"/>
        </w:rPr>
      </w:pPr>
      <w:r w:rsidRPr="00E35482">
        <w:rPr>
          <w:rFonts w:ascii="Verdana" w:eastAsiaTheme="minorEastAsia" w:hAnsi="Verdana" w:cstheme="minorBidi"/>
          <w:bCs w:val="0"/>
          <w:i w:val="0"/>
          <w:iCs w:val="0"/>
          <w:smallCaps/>
          <w:spacing w:val="5"/>
          <w:sz w:val="22"/>
          <w:szCs w:val="22"/>
        </w:rPr>
        <w:t xml:space="preserve">Settlement on Hearing Aid Compatibility Rules for Wireless Phones </w:t>
      </w:r>
    </w:p>
    <w:p w:rsidR="00305D64" w:rsidRPr="00305D64" w:rsidRDefault="00305D64" w:rsidP="00305D64">
      <w:pPr>
        <w:spacing w:after="200"/>
        <w:jc w:val="both"/>
        <w:rPr>
          <w:rFonts w:eastAsia="Calibri"/>
          <w:color w:val="000000"/>
          <w:szCs w:val="18"/>
        </w:rPr>
      </w:pPr>
      <w:r w:rsidRPr="00305D64">
        <w:rPr>
          <w:color w:val="000000"/>
          <w:szCs w:val="18"/>
        </w:rPr>
        <w:t xml:space="preserve">June 21, 2013 — The </w:t>
      </w:r>
      <w:r w:rsidR="00E35482">
        <w:rPr>
          <w:color w:val="000000"/>
          <w:szCs w:val="18"/>
        </w:rPr>
        <w:t>FCC</w:t>
      </w:r>
      <w:r w:rsidRPr="00305D64">
        <w:rPr>
          <w:color w:val="000000"/>
          <w:szCs w:val="18"/>
        </w:rPr>
        <w:t xml:space="preserve"> has settled with </w:t>
      </w:r>
      <w:proofErr w:type="spellStart"/>
      <w:r w:rsidRPr="00305D64">
        <w:rPr>
          <w:color w:val="000000"/>
          <w:szCs w:val="18"/>
        </w:rPr>
        <w:t>Airadigm</w:t>
      </w:r>
      <w:proofErr w:type="spellEnd"/>
      <w:r w:rsidRPr="00305D64">
        <w:rPr>
          <w:color w:val="000000"/>
          <w:szCs w:val="18"/>
        </w:rPr>
        <w:t xml:space="preserve"> Communications and </w:t>
      </w:r>
      <w:proofErr w:type="spellStart"/>
      <w:r w:rsidRPr="00305D64">
        <w:rPr>
          <w:color w:val="000000"/>
          <w:szCs w:val="18"/>
        </w:rPr>
        <w:t>TeleGuam</w:t>
      </w:r>
      <w:proofErr w:type="spellEnd"/>
      <w:r w:rsidRPr="00305D64">
        <w:rPr>
          <w:color w:val="000000"/>
          <w:szCs w:val="18"/>
        </w:rPr>
        <w:t xml:space="preserve"> Holdings following investigations into lack of compliance with hearing aid compatibility rules. The rules ensure that people with hearing aids are able to use wireless phones “without excessive feedback or noise.”  </w:t>
      </w:r>
      <w:proofErr w:type="spellStart"/>
      <w:r w:rsidRPr="00305D64">
        <w:rPr>
          <w:color w:val="000000"/>
          <w:szCs w:val="18"/>
        </w:rPr>
        <w:t>Airadigm</w:t>
      </w:r>
      <w:proofErr w:type="spellEnd"/>
      <w:r w:rsidRPr="00305D64">
        <w:rPr>
          <w:color w:val="000000"/>
          <w:szCs w:val="18"/>
        </w:rPr>
        <w:t xml:space="preserve"> and </w:t>
      </w:r>
      <w:proofErr w:type="spellStart"/>
      <w:r w:rsidRPr="00305D64">
        <w:rPr>
          <w:color w:val="000000"/>
          <w:szCs w:val="18"/>
        </w:rPr>
        <w:t>TeleGuam</w:t>
      </w:r>
      <w:proofErr w:type="spellEnd"/>
      <w:r w:rsidRPr="00305D64">
        <w:rPr>
          <w:color w:val="000000"/>
          <w:szCs w:val="18"/>
        </w:rPr>
        <w:t xml:space="preserve"> Holdings have agreed to pay $260,000 and $280,000</w:t>
      </w:r>
      <w:r w:rsidR="0031669C">
        <w:rPr>
          <w:color w:val="000000"/>
          <w:szCs w:val="18"/>
        </w:rPr>
        <w:t xml:space="preserve"> </w:t>
      </w:r>
      <w:r w:rsidR="0031669C" w:rsidRPr="00305D64">
        <w:rPr>
          <w:color w:val="000000"/>
          <w:szCs w:val="18"/>
        </w:rPr>
        <w:t>respectively</w:t>
      </w:r>
      <w:r w:rsidRPr="00305D64">
        <w:rPr>
          <w:color w:val="000000"/>
          <w:szCs w:val="18"/>
        </w:rPr>
        <w:t xml:space="preserve"> in voluntary payments, in addition to ensuring future compliance through “robust compliance plans that include new operating procedures, comprehensive training of employees and agents, and periodic reporting requirements.”  Commenting on the settlement, Acting FCC Chairwoman Mignon Clyburn noted that “Wireless technology is transforming the very fabric of our lives. We must continue to ensure that all Americans – regardless of their hearing disability or where they live – can enjoy the benefits these technologies have to offer.” </w:t>
      </w:r>
    </w:p>
    <w:p w:rsidR="00305D64" w:rsidRPr="00E35482" w:rsidRDefault="00305D64" w:rsidP="00E35482">
      <w:pPr>
        <w:pStyle w:val="Heading4"/>
        <w:keepNext w:val="0"/>
        <w:keepLines w:val="0"/>
        <w:spacing w:before="240" w:line="276" w:lineRule="auto"/>
        <w:rPr>
          <w:rFonts w:ascii="Verdana" w:hAnsi="Verdana" w:cstheme="minorBidi"/>
          <w:b w:val="0"/>
          <w:bCs w:val="0"/>
          <w:i w:val="0"/>
          <w:iCs w:val="0"/>
          <w:smallCaps/>
          <w:color w:val="auto"/>
          <w:spacing w:val="10"/>
          <w:sz w:val="22"/>
        </w:rPr>
      </w:pPr>
      <w:r w:rsidRPr="00E35482">
        <w:rPr>
          <w:rFonts w:ascii="Verdana" w:hAnsi="Verdana" w:cstheme="minorBidi"/>
          <w:b w:val="0"/>
          <w:bCs w:val="0"/>
          <w:i w:val="0"/>
          <w:iCs w:val="0"/>
          <w:smallCaps/>
          <w:color w:val="auto"/>
          <w:spacing w:val="10"/>
          <w:sz w:val="22"/>
        </w:rPr>
        <w:t>Additional Information</w:t>
      </w:r>
    </w:p>
    <w:p w:rsidR="00305D64" w:rsidRPr="00305D64" w:rsidRDefault="00224C91" w:rsidP="00305D64">
      <w:pPr>
        <w:spacing w:line="276" w:lineRule="auto"/>
        <w:jc w:val="both"/>
        <w:rPr>
          <w:szCs w:val="18"/>
        </w:rPr>
      </w:pPr>
      <w:hyperlink r:id="rId27" w:history="1">
        <w:r w:rsidR="00305D64" w:rsidRPr="00305D64">
          <w:rPr>
            <w:color w:val="333399"/>
            <w:szCs w:val="18"/>
          </w:rPr>
          <w:t xml:space="preserve">FCC Press Release  </w:t>
        </w:r>
      </w:hyperlink>
    </w:p>
    <w:p w:rsidR="00305D64" w:rsidRDefault="00305D64" w:rsidP="00305D64">
      <w:pPr>
        <w:rPr>
          <w:szCs w:val="18"/>
        </w:rPr>
      </w:pPr>
      <w:r w:rsidRPr="00305D64">
        <w:rPr>
          <w:szCs w:val="18"/>
        </w:rPr>
        <w:t>[</w:t>
      </w:r>
      <w:hyperlink r:id="rId28" w:history="1">
        <w:r w:rsidRPr="00305D64">
          <w:rPr>
            <w:color w:val="333399"/>
            <w:szCs w:val="18"/>
          </w:rPr>
          <w:t>http://transition.fcc.gov/Daily_Releases/Daily_Business/2013/db0621/DOC-321755A1.pdf</w:t>
        </w:r>
      </w:hyperlink>
      <w:r w:rsidRPr="00305D64">
        <w:rPr>
          <w:szCs w:val="18"/>
        </w:rPr>
        <w:t>]</w:t>
      </w:r>
    </w:p>
    <w:p w:rsidR="00305D64" w:rsidRDefault="00305D64" w:rsidP="00305D64">
      <w:pPr>
        <w:rPr>
          <w:szCs w:val="18"/>
        </w:rPr>
      </w:pPr>
    </w:p>
    <w:p w:rsidR="00BA00F0" w:rsidRPr="00E35482" w:rsidRDefault="00BA00F0" w:rsidP="00E35482">
      <w:pPr>
        <w:pStyle w:val="Heading2"/>
        <w:keepNext w:val="0"/>
        <w:spacing w:before="120" w:after="0"/>
        <w:jc w:val="both"/>
        <w:rPr>
          <w:rFonts w:ascii="Verdana" w:eastAsiaTheme="minorEastAsia" w:hAnsi="Verdana" w:cstheme="minorBidi"/>
          <w:bCs w:val="0"/>
          <w:i w:val="0"/>
          <w:iCs w:val="0"/>
          <w:smallCaps/>
          <w:spacing w:val="5"/>
          <w:sz w:val="22"/>
          <w:szCs w:val="22"/>
        </w:rPr>
      </w:pPr>
      <w:r w:rsidRPr="00E35482">
        <w:rPr>
          <w:rFonts w:ascii="Verdana" w:eastAsiaTheme="minorEastAsia" w:hAnsi="Verdana" w:cstheme="minorBidi"/>
          <w:bCs w:val="0"/>
          <w:i w:val="0"/>
          <w:iCs w:val="0"/>
          <w:smallCaps/>
          <w:spacing w:val="5"/>
          <w:sz w:val="22"/>
          <w:szCs w:val="22"/>
        </w:rPr>
        <w:t>FCC Task Force Addresses Communications Transition  </w:t>
      </w:r>
    </w:p>
    <w:p w:rsidR="00BA00F0" w:rsidRPr="00BA00F0" w:rsidRDefault="00BA00F0" w:rsidP="00FC6265">
      <w:pPr>
        <w:spacing w:after="200"/>
        <w:jc w:val="both"/>
        <w:rPr>
          <w:rFonts w:eastAsia="Calibri"/>
          <w:color w:val="000000"/>
          <w:szCs w:val="18"/>
        </w:rPr>
      </w:pPr>
      <w:r w:rsidRPr="00BA00F0">
        <w:rPr>
          <w:color w:val="000000"/>
          <w:szCs w:val="18"/>
        </w:rPr>
        <w:t xml:space="preserve">June 21, 2013 — The Acting Director of the FCC Technology Transitions Policy Task Force, Sean Lev addressed the TIA Network Transition Event in June, concerning the “multifaceted communications </w:t>
      </w:r>
      <w:r w:rsidRPr="00BA00F0">
        <w:rPr>
          <w:color w:val="000000"/>
          <w:szCs w:val="18"/>
        </w:rPr>
        <w:lastRenderedPageBreak/>
        <w:t>transition” currently underway in the United States.  Specifically, Lev noted recent years have seen significant decreases in circuit switch telephone service complemented by increases in use of VOIP and wireless and the replacement of copper networks with fiber. Lev emphasized that “it is the responsibility of the FCC, working with our state, local, and Tribal partners, consumers, and industry, to make sure our policies keep pace with this rapidly evolving landscape.”  Going forward, the Task Force plans to implement localized technology trials, concerning issues such as Next Generation 911 or transitions to wireless services, to help aid in policy decisions.</w:t>
      </w:r>
    </w:p>
    <w:p w:rsidR="00BA00F0" w:rsidRPr="00E35482" w:rsidRDefault="00BA00F0" w:rsidP="00E35482">
      <w:pPr>
        <w:pStyle w:val="Heading4"/>
        <w:keepNext w:val="0"/>
        <w:keepLines w:val="0"/>
        <w:spacing w:before="240" w:line="276" w:lineRule="auto"/>
        <w:rPr>
          <w:rFonts w:ascii="Verdana" w:hAnsi="Verdana" w:cstheme="minorBidi"/>
          <w:b w:val="0"/>
          <w:bCs w:val="0"/>
          <w:i w:val="0"/>
          <w:iCs w:val="0"/>
          <w:smallCaps/>
          <w:color w:val="auto"/>
          <w:spacing w:val="10"/>
          <w:sz w:val="22"/>
        </w:rPr>
      </w:pPr>
      <w:r w:rsidRPr="00E35482">
        <w:rPr>
          <w:rFonts w:ascii="Verdana" w:hAnsi="Verdana" w:cstheme="minorBidi"/>
          <w:b w:val="0"/>
          <w:bCs w:val="0"/>
          <w:i w:val="0"/>
          <w:iCs w:val="0"/>
          <w:smallCaps/>
          <w:color w:val="auto"/>
          <w:spacing w:val="10"/>
          <w:sz w:val="22"/>
        </w:rPr>
        <w:t>Additional Information</w:t>
      </w:r>
    </w:p>
    <w:p w:rsidR="00BA00F0" w:rsidRPr="00BA00F0" w:rsidRDefault="00224C91" w:rsidP="00BA00F0">
      <w:pPr>
        <w:spacing w:line="276" w:lineRule="auto"/>
        <w:jc w:val="both"/>
        <w:rPr>
          <w:szCs w:val="18"/>
        </w:rPr>
      </w:pPr>
      <w:hyperlink r:id="rId29" w:history="1">
        <w:r w:rsidR="00BA00F0" w:rsidRPr="00BA00F0">
          <w:rPr>
            <w:color w:val="333399"/>
            <w:szCs w:val="18"/>
          </w:rPr>
          <w:t>Prepared Remarks of Sean Lev</w:t>
        </w:r>
      </w:hyperlink>
    </w:p>
    <w:p w:rsidR="00BA00F0" w:rsidRDefault="00BA00F0" w:rsidP="00BA00F0">
      <w:pPr>
        <w:rPr>
          <w:szCs w:val="18"/>
        </w:rPr>
      </w:pPr>
      <w:r w:rsidRPr="00BA00F0">
        <w:rPr>
          <w:szCs w:val="18"/>
        </w:rPr>
        <w:t>[</w:t>
      </w:r>
      <w:hyperlink r:id="rId30" w:history="1">
        <w:r w:rsidRPr="00BA00F0">
          <w:rPr>
            <w:color w:val="333399"/>
            <w:szCs w:val="18"/>
          </w:rPr>
          <w:t>http://transition.fcc.gov/Daily_Releases/Daily_Business/2013/db0624/DOC-321781A1.pdf</w:t>
        </w:r>
      </w:hyperlink>
      <w:r w:rsidRPr="00BA00F0">
        <w:rPr>
          <w:szCs w:val="18"/>
        </w:rPr>
        <w:t>]</w:t>
      </w:r>
    </w:p>
    <w:p w:rsidR="00C53D9C" w:rsidRDefault="00C53D9C" w:rsidP="00BA00F0">
      <w:pPr>
        <w:rPr>
          <w:szCs w:val="18"/>
        </w:rPr>
      </w:pPr>
    </w:p>
    <w:p w:rsidR="00C53D9C" w:rsidRPr="00E35482" w:rsidRDefault="00C53D9C" w:rsidP="00E35482">
      <w:pPr>
        <w:pStyle w:val="Heading2"/>
        <w:keepNext w:val="0"/>
        <w:spacing w:before="120" w:after="0"/>
        <w:jc w:val="both"/>
        <w:rPr>
          <w:rFonts w:ascii="Verdana" w:eastAsiaTheme="minorEastAsia" w:hAnsi="Verdana" w:cstheme="minorBidi"/>
          <w:bCs w:val="0"/>
          <w:i w:val="0"/>
          <w:iCs w:val="0"/>
          <w:smallCaps/>
          <w:spacing w:val="5"/>
          <w:sz w:val="22"/>
          <w:szCs w:val="22"/>
        </w:rPr>
      </w:pPr>
      <w:r w:rsidRPr="00E35482">
        <w:rPr>
          <w:rFonts w:ascii="Verdana" w:eastAsiaTheme="minorEastAsia" w:hAnsi="Verdana" w:cstheme="minorBidi"/>
          <w:bCs w:val="0"/>
          <w:i w:val="0"/>
          <w:iCs w:val="0"/>
          <w:smallCaps/>
          <w:spacing w:val="5"/>
          <w:sz w:val="22"/>
          <w:szCs w:val="22"/>
        </w:rPr>
        <w:t>FCC’s Media Bureau Seeks Comment on Video Descriptions</w:t>
      </w:r>
    </w:p>
    <w:p w:rsidR="00C53D9C" w:rsidRPr="00C53D9C" w:rsidRDefault="00C53D9C" w:rsidP="00C53D9C">
      <w:pPr>
        <w:spacing w:after="200"/>
        <w:jc w:val="both"/>
        <w:rPr>
          <w:rFonts w:eastAsia="Calibri"/>
          <w:color w:val="000000"/>
          <w:szCs w:val="18"/>
          <w:shd w:val="clear" w:color="auto" w:fill="FFFFFF"/>
        </w:rPr>
      </w:pPr>
      <w:r w:rsidRPr="00C53D9C">
        <w:rPr>
          <w:color w:val="000000"/>
          <w:szCs w:val="18"/>
        </w:rPr>
        <w:t>June 25, 2013 —</w:t>
      </w:r>
      <w:r w:rsidRPr="00C53D9C">
        <w:rPr>
          <w:szCs w:val="18"/>
        </w:rPr>
        <w:t xml:space="preserve"> </w:t>
      </w:r>
      <w:r w:rsidRPr="00C53D9C">
        <w:rPr>
          <w:color w:val="000000"/>
          <w:szCs w:val="18"/>
          <w:shd w:val="clear" w:color="auto" w:fill="FFFFFF"/>
        </w:rPr>
        <w:t xml:space="preserve">The FCC Media Bureau released a Public Notice [MB Docket No 11-43] seeking comment on the video description rules that were released on August 25, 2011 in accordance with the Twenty-First Century Communications and Video Accessibility Act of 2010.  Currently, the rules require certain television broadcast stations and MVPDs “to provide video description for a portion of the video programming they offer to consumers.”  The Media Bureau seeks comment on the availability of video description, the extent to which video description is being provided voluntarily, the consumer usage of video description, and methods by which consumers are made aware of video description.  In addition, the Media Bureau seeks comment on any technical or operational issues concerning video descriptions for video programming distributed on the Internet.  </w:t>
      </w:r>
      <w:r w:rsidR="007D5D65">
        <w:rPr>
          <w:color w:val="000000"/>
          <w:szCs w:val="18"/>
          <w:shd w:val="clear" w:color="auto" w:fill="FFFFFF"/>
        </w:rPr>
        <w:t>T</w:t>
      </w:r>
      <w:r w:rsidRPr="00C53D9C">
        <w:rPr>
          <w:color w:val="000000"/>
          <w:szCs w:val="18"/>
          <w:shd w:val="clear" w:color="auto" w:fill="FFFFFF"/>
        </w:rPr>
        <w:t xml:space="preserve">he need for “technologies or other functionalities that must be developed to accommodate the delivery of video-described programming on the </w:t>
      </w:r>
      <w:proofErr w:type="gramStart"/>
      <w:r w:rsidRPr="00C53D9C">
        <w:rPr>
          <w:color w:val="000000"/>
          <w:szCs w:val="18"/>
          <w:shd w:val="clear" w:color="auto" w:fill="FFFFFF"/>
        </w:rPr>
        <w:t>internet</w:t>
      </w:r>
      <w:proofErr w:type="gramEnd"/>
      <w:r w:rsidRPr="00C53D9C">
        <w:rPr>
          <w:color w:val="000000"/>
          <w:szCs w:val="18"/>
          <w:shd w:val="clear" w:color="auto" w:fill="FFFFFF"/>
        </w:rPr>
        <w:t>,” and the costs and benefits of providing such a service.  Initial comments are due September 4, 2013, and reply comments are due October 2, 2013.</w:t>
      </w:r>
    </w:p>
    <w:p w:rsidR="00C53D9C" w:rsidRPr="00E35482" w:rsidRDefault="00C53D9C" w:rsidP="00E35482">
      <w:pPr>
        <w:pStyle w:val="Heading4"/>
        <w:keepNext w:val="0"/>
        <w:keepLines w:val="0"/>
        <w:spacing w:before="240" w:line="276" w:lineRule="auto"/>
        <w:rPr>
          <w:rFonts w:ascii="Verdana" w:hAnsi="Verdana" w:cstheme="minorBidi"/>
          <w:b w:val="0"/>
          <w:bCs w:val="0"/>
          <w:i w:val="0"/>
          <w:iCs w:val="0"/>
          <w:smallCaps/>
          <w:color w:val="auto"/>
          <w:spacing w:val="10"/>
          <w:sz w:val="22"/>
        </w:rPr>
      </w:pPr>
      <w:r w:rsidRPr="00E35482">
        <w:rPr>
          <w:rFonts w:ascii="Verdana" w:hAnsi="Verdana" w:cstheme="minorBidi"/>
          <w:b w:val="0"/>
          <w:bCs w:val="0"/>
          <w:i w:val="0"/>
          <w:iCs w:val="0"/>
          <w:smallCaps/>
          <w:color w:val="auto"/>
          <w:spacing w:val="10"/>
          <w:sz w:val="22"/>
        </w:rPr>
        <w:t>Additional Information</w:t>
      </w:r>
    </w:p>
    <w:p w:rsidR="00C53D9C" w:rsidRPr="00C53D9C" w:rsidRDefault="00224C91" w:rsidP="00C53D9C">
      <w:pPr>
        <w:rPr>
          <w:szCs w:val="18"/>
        </w:rPr>
      </w:pPr>
      <w:hyperlink r:id="rId31" w:history="1">
        <w:r w:rsidR="00C53D9C" w:rsidRPr="00C53D9C">
          <w:rPr>
            <w:color w:val="333399"/>
            <w:szCs w:val="18"/>
          </w:rPr>
          <w:t>Public Notice [MB Docket No. 11-43]</w:t>
        </w:r>
      </w:hyperlink>
      <w:r w:rsidR="00C53D9C" w:rsidRPr="00C53D9C">
        <w:rPr>
          <w:szCs w:val="18"/>
        </w:rPr>
        <w:t xml:space="preserve"> </w:t>
      </w:r>
    </w:p>
    <w:p w:rsidR="00C53D9C" w:rsidRPr="00BA00F0" w:rsidRDefault="00C53D9C" w:rsidP="00C53D9C">
      <w:pPr>
        <w:rPr>
          <w:szCs w:val="18"/>
        </w:rPr>
      </w:pPr>
      <w:r w:rsidRPr="00C53D9C">
        <w:rPr>
          <w:szCs w:val="18"/>
        </w:rPr>
        <w:t>[</w:t>
      </w:r>
      <w:hyperlink r:id="rId32" w:history="1">
        <w:r w:rsidRPr="00C53D9C">
          <w:rPr>
            <w:color w:val="333399"/>
            <w:szCs w:val="18"/>
          </w:rPr>
          <w:t>http://transition.fcc.gov/Daily_Releases/Daily_Business/2013/db0625/DA-13-1438A1.pdf</w:t>
        </w:r>
      </w:hyperlink>
      <w:r w:rsidRPr="00C53D9C">
        <w:rPr>
          <w:szCs w:val="18"/>
        </w:rPr>
        <w:t>]</w:t>
      </w:r>
    </w:p>
    <w:p w:rsidR="00753C25" w:rsidRDefault="00753C25" w:rsidP="009E3B60"/>
    <w:p w:rsidR="00D606B6" w:rsidRDefault="00D606B6" w:rsidP="00D606B6">
      <w:pPr>
        <w:pStyle w:val="Heading1"/>
        <w:keepNext w:val="0"/>
        <w:spacing w:before="120" w:after="40" w:line="276" w:lineRule="auto"/>
        <w:rPr>
          <w:rFonts w:ascii="Verdana" w:eastAsiaTheme="minorEastAsia" w:hAnsi="Verdana" w:cstheme="minorBidi"/>
          <w:b w:val="0"/>
          <w:bCs w:val="0"/>
          <w:i w:val="0"/>
          <w:smallCaps/>
          <w:spacing w:val="5"/>
          <w:sz w:val="32"/>
          <w:szCs w:val="32"/>
          <w:u w:val="none"/>
        </w:rPr>
      </w:pPr>
      <w:bookmarkStart w:id="5" w:name="_Other_Items_of"/>
      <w:bookmarkStart w:id="6" w:name="Publicationsandreports"/>
      <w:bookmarkEnd w:id="5"/>
      <w:r w:rsidRPr="00300F86">
        <w:rPr>
          <w:rFonts w:ascii="Verdana" w:eastAsiaTheme="minorEastAsia" w:hAnsi="Verdana" w:cstheme="minorBidi"/>
          <w:b w:val="0"/>
          <w:bCs w:val="0"/>
          <w:i w:val="0"/>
          <w:smallCaps/>
          <w:spacing w:val="5"/>
          <w:sz w:val="32"/>
          <w:szCs w:val="32"/>
          <w:u w:val="none"/>
        </w:rPr>
        <w:t xml:space="preserve">Publications and Reports </w:t>
      </w:r>
    </w:p>
    <w:bookmarkEnd w:id="6"/>
    <w:p w:rsidR="000608BD" w:rsidRPr="00CA2264" w:rsidRDefault="000608BD" w:rsidP="00CA2264">
      <w:pPr>
        <w:rPr>
          <w:szCs w:val="18"/>
        </w:rPr>
      </w:pPr>
    </w:p>
    <w:p w:rsidR="000D2E64" w:rsidRPr="007D5D65" w:rsidRDefault="000D2E64" w:rsidP="007D5D65">
      <w:pPr>
        <w:pStyle w:val="Heading2"/>
        <w:keepNext w:val="0"/>
        <w:spacing w:before="120" w:after="0"/>
        <w:jc w:val="both"/>
        <w:rPr>
          <w:rFonts w:ascii="Verdana" w:eastAsiaTheme="minorEastAsia" w:hAnsi="Verdana" w:cstheme="minorBidi"/>
          <w:bCs w:val="0"/>
          <w:i w:val="0"/>
          <w:iCs w:val="0"/>
          <w:smallCaps/>
          <w:spacing w:val="5"/>
          <w:sz w:val="22"/>
          <w:szCs w:val="22"/>
        </w:rPr>
      </w:pPr>
      <w:r w:rsidRPr="007D5D65">
        <w:rPr>
          <w:rFonts w:ascii="Verdana" w:eastAsiaTheme="minorEastAsia" w:hAnsi="Verdana" w:cstheme="minorBidi"/>
          <w:bCs w:val="0"/>
          <w:i w:val="0"/>
          <w:iCs w:val="0"/>
          <w:smallCaps/>
          <w:spacing w:val="5"/>
          <w:sz w:val="22"/>
          <w:szCs w:val="22"/>
        </w:rPr>
        <w:t>User Agent Accessibility Guidelines Updated</w:t>
      </w:r>
    </w:p>
    <w:p w:rsidR="000D2E64" w:rsidRPr="00DE6C39" w:rsidRDefault="000D2E64" w:rsidP="00B94D07">
      <w:pPr>
        <w:spacing w:after="200"/>
        <w:jc w:val="both"/>
        <w:rPr>
          <w:rFonts w:eastAsia="Calibri"/>
          <w:szCs w:val="18"/>
        </w:rPr>
      </w:pPr>
      <w:r w:rsidRPr="00DE6C39">
        <w:rPr>
          <w:color w:val="000000"/>
          <w:szCs w:val="18"/>
        </w:rPr>
        <w:t>June 7, 2013 —</w:t>
      </w:r>
      <w:r w:rsidRPr="00DE6C39">
        <w:rPr>
          <w:szCs w:val="18"/>
        </w:rPr>
        <w:t xml:space="preserve"> W3C published an updated version of the recently released working draft </w:t>
      </w:r>
      <w:r w:rsidRPr="00DE6C39">
        <w:rPr>
          <w:i/>
          <w:iCs/>
          <w:szCs w:val="18"/>
        </w:rPr>
        <w:t>Implementing User Agent Accessibility Guidelines (UAAG) 2.0</w:t>
      </w:r>
      <w:r w:rsidRPr="00DE6C39">
        <w:rPr>
          <w:szCs w:val="18"/>
        </w:rPr>
        <w:t xml:space="preserve">. The draft provides guidance for designing accessible user agents, which include “web browsers and other types of software that retrieve and render web content.”  The updated version of the draft now includes mobile accessibility examples to demonstrate how “web browsers that follow UAAG benefit people with disabilities.” Some </w:t>
      </w:r>
      <w:r w:rsidRPr="00DE6C39">
        <w:rPr>
          <w:szCs w:val="18"/>
        </w:rPr>
        <w:lastRenderedPageBreak/>
        <w:t xml:space="preserve">examples include individuals who may need to use alternative content for images to prevent excessive scrolling or need to set closed captioning as the default for all videos. W3C is seeking comment on the draft, specifically concerning accessibility guidelines for mobile web applications, the clarity of guidelines, whether only certain guidelines must be met for development of user agents for specific platforms, and the availability of “sufficient examples of other technologies that support accessibility.”  Comments on the draft are due by June 21, 2013 to </w:t>
      </w:r>
      <w:hyperlink r:id="rId33" w:history="1">
        <w:r w:rsidRPr="00DE6C39">
          <w:rPr>
            <w:color w:val="333399"/>
            <w:szCs w:val="18"/>
          </w:rPr>
          <w:t>public-uaag2-comments@w3.org</w:t>
        </w:r>
      </w:hyperlink>
      <w:r w:rsidRPr="00DE6C39">
        <w:rPr>
          <w:szCs w:val="18"/>
        </w:rPr>
        <w:t>.</w:t>
      </w:r>
    </w:p>
    <w:p w:rsidR="000D2E64" w:rsidRPr="007D5D65" w:rsidRDefault="000D2E64" w:rsidP="007D5D65">
      <w:pPr>
        <w:pStyle w:val="Heading4"/>
        <w:keepNext w:val="0"/>
        <w:keepLines w:val="0"/>
        <w:spacing w:before="240" w:line="276" w:lineRule="auto"/>
        <w:rPr>
          <w:rFonts w:ascii="Verdana" w:hAnsi="Verdana" w:cstheme="minorBidi"/>
          <w:b w:val="0"/>
          <w:bCs w:val="0"/>
          <w:i w:val="0"/>
          <w:iCs w:val="0"/>
          <w:smallCaps/>
          <w:color w:val="auto"/>
          <w:spacing w:val="10"/>
          <w:sz w:val="22"/>
        </w:rPr>
      </w:pPr>
      <w:r w:rsidRPr="007D5D65">
        <w:rPr>
          <w:rFonts w:ascii="Verdana" w:hAnsi="Verdana" w:cstheme="minorBidi"/>
          <w:b w:val="0"/>
          <w:bCs w:val="0"/>
          <w:i w:val="0"/>
          <w:iCs w:val="0"/>
          <w:smallCaps/>
          <w:color w:val="auto"/>
          <w:spacing w:val="10"/>
          <w:sz w:val="22"/>
        </w:rPr>
        <w:t>Additional Information</w:t>
      </w:r>
    </w:p>
    <w:p w:rsidR="000D2E64" w:rsidRPr="000D2E64" w:rsidRDefault="00224C91" w:rsidP="000D2E64">
      <w:pPr>
        <w:spacing w:line="276" w:lineRule="auto"/>
        <w:jc w:val="both"/>
        <w:rPr>
          <w:szCs w:val="18"/>
        </w:rPr>
      </w:pPr>
      <w:hyperlink r:id="rId34" w:history="1">
        <w:r w:rsidR="000D2E64" w:rsidRPr="000D2E64">
          <w:rPr>
            <w:color w:val="333399"/>
            <w:szCs w:val="18"/>
          </w:rPr>
          <w:t>Implementing UAAG 2.0</w:t>
        </w:r>
      </w:hyperlink>
    </w:p>
    <w:p w:rsidR="000D2E64" w:rsidRDefault="000D2E64" w:rsidP="000D2E64">
      <w:pPr>
        <w:spacing w:line="276" w:lineRule="auto"/>
        <w:jc w:val="both"/>
        <w:rPr>
          <w:szCs w:val="18"/>
        </w:rPr>
      </w:pPr>
      <w:r w:rsidRPr="000D2E64">
        <w:rPr>
          <w:szCs w:val="18"/>
        </w:rPr>
        <w:t>[</w:t>
      </w:r>
      <w:hyperlink r:id="rId35" w:history="1">
        <w:r w:rsidRPr="000D2E64">
          <w:rPr>
            <w:color w:val="333399"/>
            <w:szCs w:val="18"/>
          </w:rPr>
          <w:t>http://www.w3.org/TR/IMPLEMENTING-UAAG20/mobile</w:t>
        </w:r>
      </w:hyperlink>
      <w:r w:rsidRPr="000D2E64">
        <w:rPr>
          <w:szCs w:val="18"/>
        </w:rPr>
        <w:t>]</w:t>
      </w:r>
    </w:p>
    <w:p w:rsidR="00C179F3" w:rsidRDefault="00C179F3" w:rsidP="000D2E64">
      <w:pPr>
        <w:spacing w:line="276" w:lineRule="auto"/>
        <w:jc w:val="both"/>
        <w:rPr>
          <w:szCs w:val="18"/>
        </w:rPr>
      </w:pPr>
    </w:p>
    <w:p w:rsidR="00C179F3" w:rsidRPr="000608BD" w:rsidRDefault="00C179F3" w:rsidP="000608BD">
      <w:pPr>
        <w:pStyle w:val="Heading2"/>
        <w:keepNext w:val="0"/>
        <w:spacing w:before="120" w:after="0"/>
        <w:jc w:val="both"/>
        <w:rPr>
          <w:rFonts w:ascii="Verdana" w:eastAsiaTheme="minorEastAsia" w:hAnsi="Verdana" w:cstheme="minorBidi"/>
          <w:bCs w:val="0"/>
          <w:i w:val="0"/>
          <w:iCs w:val="0"/>
          <w:smallCaps/>
          <w:spacing w:val="5"/>
          <w:sz w:val="22"/>
          <w:szCs w:val="22"/>
        </w:rPr>
      </w:pPr>
      <w:r w:rsidRPr="000608BD">
        <w:rPr>
          <w:rFonts w:ascii="Verdana" w:eastAsiaTheme="minorEastAsia" w:hAnsi="Verdana" w:cstheme="minorBidi"/>
          <w:bCs w:val="0"/>
          <w:i w:val="0"/>
          <w:iCs w:val="0"/>
          <w:smallCaps/>
          <w:spacing w:val="5"/>
          <w:sz w:val="22"/>
          <w:szCs w:val="22"/>
        </w:rPr>
        <w:t>Update on Broadband Adoption and Use</w:t>
      </w:r>
    </w:p>
    <w:p w:rsidR="00C179F3" w:rsidRPr="00DD1408" w:rsidRDefault="00C179F3" w:rsidP="00C179F3">
      <w:pPr>
        <w:spacing w:after="200"/>
        <w:jc w:val="both"/>
        <w:rPr>
          <w:rFonts w:eastAsia="Calibri"/>
          <w:szCs w:val="18"/>
        </w:rPr>
      </w:pPr>
      <w:r w:rsidRPr="00DD1408">
        <w:rPr>
          <w:color w:val="000000"/>
          <w:szCs w:val="18"/>
        </w:rPr>
        <w:t>June 7, 2013 —</w:t>
      </w:r>
      <w:r w:rsidRPr="00DD1408">
        <w:rPr>
          <w:szCs w:val="18"/>
        </w:rPr>
        <w:t xml:space="preserve"> The Department of Commerce, National Telecommunications and Information Administration (NTIA) released </w:t>
      </w:r>
      <w:r w:rsidRPr="00DD1408">
        <w:rPr>
          <w:i/>
          <w:iCs/>
          <w:szCs w:val="18"/>
        </w:rPr>
        <w:t>Exploring the Digital Nation: America’s Emerging Online Experience</w:t>
      </w:r>
      <w:r w:rsidRPr="00DD1408">
        <w:rPr>
          <w:szCs w:val="18"/>
        </w:rPr>
        <w:t xml:space="preserve">, a report describing the adoption and use of broadband in the United States.  According to the report broadband is available to over 90% of Americans, but the percentage who actually use it in the home is about  70%. Reasons cited for the disparity include cost and the perception </w:t>
      </w:r>
      <w:r w:rsidR="000608BD" w:rsidRPr="00DD1408">
        <w:rPr>
          <w:szCs w:val="18"/>
        </w:rPr>
        <w:t>that there</w:t>
      </w:r>
      <w:r w:rsidRPr="00DD1408">
        <w:rPr>
          <w:szCs w:val="18"/>
        </w:rPr>
        <w:t xml:space="preserve"> is no need to use the Internet at home.  Adoption rates also varied according </w:t>
      </w:r>
      <w:r w:rsidR="000608BD" w:rsidRPr="00DD1408">
        <w:rPr>
          <w:szCs w:val="18"/>
        </w:rPr>
        <w:t>to demographics</w:t>
      </w:r>
      <w:r w:rsidRPr="00DD1408">
        <w:rPr>
          <w:szCs w:val="18"/>
        </w:rPr>
        <w:t xml:space="preserve">.  For example, broadband adoption was lower among rural households, households headed by a person with a disability, and households with lower income.  Nevertheless, the NTIA report argues that broadband adoption can be beneficial for finding employment, career training, accessing medical information, encouraging civic engagement, and accessing financial information and consumer services.  </w:t>
      </w:r>
    </w:p>
    <w:p w:rsidR="00C179F3" w:rsidRPr="000608BD" w:rsidRDefault="00C179F3" w:rsidP="000608BD">
      <w:pPr>
        <w:pStyle w:val="Heading4"/>
        <w:keepNext w:val="0"/>
        <w:keepLines w:val="0"/>
        <w:spacing w:before="240" w:line="276" w:lineRule="auto"/>
        <w:rPr>
          <w:rFonts w:ascii="Verdana" w:hAnsi="Verdana" w:cstheme="minorBidi"/>
          <w:b w:val="0"/>
          <w:bCs w:val="0"/>
          <w:i w:val="0"/>
          <w:iCs w:val="0"/>
          <w:smallCaps/>
          <w:color w:val="auto"/>
          <w:spacing w:val="10"/>
          <w:sz w:val="22"/>
        </w:rPr>
      </w:pPr>
      <w:r w:rsidRPr="000608BD">
        <w:rPr>
          <w:rFonts w:ascii="Verdana" w:hAnsi="Verdana" w:cstheme="minorBidi"/>
          <w:b w:val="0"/>
          <w:bCs w:val="0"/>
          <w:i w:val="0"/>
          <w:iCs w:val="0"/>
          <w:smallCaps/>
          <w:color w:val="auto"/>
          <w:spacing w:val="10"/>
          <w:sz w:val="22"/>
        </w:rPr>
        <w:t>Additional Information</w:t>
      </w:r>
    </w:p>
    <w:p w:rsidR="00C179F3" w:rsidRPr="00DD1408" w:rsidRDefault="00224C91" w:rsidP="00C179F3">
      <w:pPr>
        <w:spacing w:line="276" w:lineRule="auto"/>
        <w:jc w:val="both"/>
        <w:rPr>
          <w:szCs w:val="18"/>
        </w:rPr>
      </w:pPr>
      <w:hyperlink r:id="rId36" w:history="1">
        <w:r w:rsidR="00C179F3" w:rsidRPr="00DD1408">
          <w:rPr>
            <w:color w:val="333399"/>
            <w:szCs w:val="18"/>
          </w:rPr>
          <w:t>Exploring the Digital Nation</w:t>
        </w:r>
      </w:hyperlink>
    </w:p>
    <w:p w:rsidR="00C179F3" w:rsidRDefault="00C179F3" w:rsidP="00C179F3">
      <w:pPr>
        <w:spacing w:line="276" w:lineRule="auto"/>
        <w:jc w:val="both"/>
        <w:rPr>
          <w:szCs w:val="18"/>
        </w:rPr>
      </w:pPr>
      <w:r w:rsidRPr="00DD1408">
        <w:rPr>
          <w:szCs w:val="18"/>
        </w:rPr>
        <w:t>[</w:t>
      </w:r>
      <w:hyperlink r:id="rId37" w:history="1">
        <w:r w:rsidRPr="00DD1408">
          <w:rPr>
            <w:color w:val="333399"/>
            <w:szCs w:val="18"/>
          </w:rPr>
          <w:t>http://www.ntia.doc.gov/files/ntia/publications/exploring_the_digital_nation_-_americas_emerging_online_experience.pdf</w:t>
        </w:r>
      </w:hyperlink>
      <w:r w:rsidRPr="00DD1408">
        <w:rPr>
          <w:szCs w:val="18"/>
        </w:rPr>
        <w:t>]</w:t>
      </w:r>
    </w:p>
    <w:p w:rsidR="006268BF" w:rsidRDefault="006268BF" w:rsidP="00C179F3">
      <w:pPr>
        <w:spacing w:line="276" w:lineRule="auto"/>
        <w:jc w:val="both"/>
        <w:rPr>
          <w:szCs w:val="18"/>
        </w:rPr>
      </w:pPr>
    </w:p>
    <w:p w:rsidR="001E631B" w:rsidRPr="001E631B" w:rsidRDefault="001E631B" w:rsidP="001E631B">
      <w:pPr>
        <w:pStyle w:val="Heading2"/>
        <w:keepNext w:val="0"/>
        <w:spacing w:before="120" w:after="0"/>
        <w:jc w:val="both"/>
        <w:rPr>
          <w:rFonts w:ascii="Verdana" w:eastAsiaTheme="minorEastAsia" w:hAnsi="Verdana" w:cstheme="minorBidi"/>
          <w:bCs w:val="0"/>
          <w:i w:val="0"/>
          <w:iCs w:val="0"/>
          <w:smallCaps/>
          <w:spacing w:val="5"/>
          <w:sz w:val="22"/>
          <w:szCs w:val="22"/>
        </w:rPr>
      </w:pPr>
      <w:r w:rsidRPr="001E631B">
        <w:rPr>
          <w:rFonts w:ascii="Verdana" w:eastAsiaTheme="minorEastAsia" w:hAnsi="Verdana" w:cstheme="minorBidi"/>
          <w:bCs w:val="0"/>
          <w:i w:val="0"/>
          <w:iCs w:val="0"/>
          <w:smallCaps/>
          <w:spacing w:val="5"/>
          <w:sz w:val="22"/>
          <w:szCs w:val="22"/>
        </w:rPr>
        <w:t xml:space="preserve">Study Tests </w:t>
      </w:r>
      <w:proofErr w:type="spellStart"/>
      <w:r w:rsidRPr="001E631B">
        <w:rPr>
          <w:rFonts w:ascii="Verdana" w:eastAsiaTheme="minorEastAsia" w:hAnsi="Verdana" w:cstheme="minorBidi"/>
          <w:bCs w:val="0"/>
          <w:i w:val="0"/>
          <w:iCs w:val="0"/>
          <w:smallCaps/>
          <w:spacing w:val="5"/>
          <w:sz w:val="22"/>
          <w:szCs w:val="22"/>
        </w:rPr>
        <w:t>iPads</w:t>
      </w:r>
      <w:proofErr w:type="spellEnd"/>
      <w:r w:rsidRPr="001E631B">
        <w:rPr>
          <w:rFonts w:ascii="Verdana" w:eastAsiaTheme="minorEastAsia" w:hAnsi="Verdana" w:cstheme="minorBidi"/>
          <w:bCs w:val="0"/>
          <w:i w:val="0"/>
          <w:iCs w:val="0"/>
          <w:smallCaps/>
          <w:spacing w:val="5"/>
          <w:sz w:val="22"/>
          <w:szCs w:val="22"/>
        </w:rPr>
        <w:t xml:space="preserve"> as Communication Devices for the Deaf and Hard of Hearing</w:t>
      </w:r>
    </w:p>
    <w:p w:rsidR="001E631B" w:rsidRPr="00DD1408" w:rsidRDefault="001E631B" w:rsidP="001E631B">
      <w:pPr>
        <w:spacing w:after="200"/>
        <w:jc w:val="both"/>
        <w:rPr>
          <w:rFonts w:eastAsia="Calibri"/>
          <w:szCs w:val="18"/>
        </w:rPr>
      </w:pPr>
      <w:r w:rsidRPr="00DD1408">
        <w:rPr>
          <w:color w:val="000000"/>
          <w:szCs w:val="18"/>
        </w:rPr>
        <w:t>June 11, 2013 —</w:t>
      </w:r>
      <w:r w:rsidRPr="00DD1408">
        <w:rPr>
          <w:szCs w:val="18"/>
        </w:rPr>
        <w:t xml:space="preserve"> The New Mexico Commission for the Deaf and Hard of Hearing (NMCDHH) released the final report on results from their iPad Pilot Project.  The project arose from recognition of the decreasing number of requests f</w:t>
      </w:r>
      <w:r w:rsidR="00CC2846">
        <w:rPr>
          <w:szCs w:val="18"/>
        </w:rPr>
        <w:t xml:space="preserve">or telecommunications equipment, </w:t>
      </w:r>
      <w:r w:rsidRPr="00DD1408">
        <w:rPr>
          <w:szCs w:val="18"/>
        </w:rPr>
        <w:t xml:space="preserve">although hearing disabilities </w:t>
      </w:r>
      <w:r>
        <w:rPr>
          <w:szCs w:val="18"/>
        </w:rPr>
        <w:t>is</w:t>
      </w:r>
      <w:r w:rsidRPr="00DD1408">
        <w:rPr>
          <w:szCs w:val="18"/>
        </w:rPr>
        <w:t xml:space="preserve"> the third fastest growing disability, </w:t>
      </w:r>
      <w:r w:rsidR="00CC2846">
        <w:rPr>
          <w:szCs w:val="18"/>
        </w:rPr>
        <w:t xml:space="preserve">and </w:t>
      </w:r>
      <w:r w:rsidRPr="00DD1408">
        <w:rPr>
          <w:szCs w:val="18"/>
        </w:rPr>
        <w:t>at the same time as an increased demand for more mainstream and wireless devi</w:t>
      </w:r>
      <w:r w:rsidR="00CC2846">
        <w:rPr>
          <w:szCs w:val="18"/>
        </w:rPr>
        <w:t xml:space="preserve">ces. For the </w:t>
      </w:r>
      <w:r w:rsidRPr="00DD1408">
        <w:rPr>
          <w:szCs w:val="18"/>
        </w:rPr>
        <w:t xml:space="preserve">project 25 individuals with disabilities, including deaf, hard of hearing, deaf-blind and speech disabilities, were given </w:t>
      </w:r>
      <w:proofErr w:type="spellStart"/>
      <w:r w:rsidRPr="00DD1408">
        <w:rPr>
          <w:szCs w:val="18"/>
        </w:rPr>
        <w:t>WiFi</w:t>
      </w:r>
      <w:proofErr w:type="spellEnd"/>
      <w:r w:rsidRPr="00DD1408">
        <w:rPr>
          <w:szCs w:val="18"/>
        </w:rPr>
        <w:t xml:space="preserve">-only </w:t>
      </w:r>
      <w:proofErr w:type="spellStart"/>
      <w:r w:rsidRPr="00DD1408">
        <w:rPr>
          <w:szCs w:val="18"/>
        </w:rPr>
        <w:t>iPads</w:t>
      </w:r>
      <w:proofErr w:type="spellEnd"/>
      <w:r w:rsidRPr="00DD1408">
        <w:rPr>
          <w:szCs w:val="18"/>
        </w:rPr>
        <w:t xml:space="preserve"> and asked to test the ease of use of the device, as well as specific communication apps and the “feasibility of adding iPad equipment to the existing NMCDHH Telecommunications Equipment Distribution Program.”  The results showed that over </w:t>
      </w:r>
      <w:r w:rsidR="00CC2846">
        <w:rPr>
          <w:szCs w:val="18"/>
        </w:rPr>
        <w:t>four months, users beca</w:t>
      </w:r>
      <w:r w:rsidRPr="00DD1408">
        <w:rPr>
          <w:szCs w:val="18"/>
        </w:rPr>
        <w:t>me more comfortable with the device, with most</w:t>
      </w:r>
      <w:r w:rsidR="00CC2846">
        <w:rPr>
          <w:szCs w:val="18"/>
        </w:rPr>
        <w:t xml:space="preserve"> testers using the iPad daily. M</w:t>
      </w:r>
      <w:r w:rsidRPr="00DD1408">
        <w:rPr>
          <w:szCs w:val="18"/>
        </w:rPr>
        <w:t xml:space="preserve">ore than half of </w:t>
      </w:r>
      <w:r w:rsidR="00CC2846">
        <w:rPr>
          <w:szCs w:val="18"/>
        </w:rPr>
        <w:t>the testers recognized</w:t>
      </w:r>
      <w:r w:rsidRPr="00DD1408">
        <w:rPr>
          <w:szCs w:val="18"/>
        </w:rPr>
        <w:t xml:space="preserve"> the iPad as their primary communication tool by the </w:t>
      </w:r>
      <w:r w:rsidRPr="00DD1408">
        <w:rPr>
          <w:szCs w:val="18"/>
        </w:rPr>
        <w:lastRenderedPageBreak/>
        <w:t xml:space="preserve">end of the testing period. Users also tested specific communications apps including Dragon Dictation, Tap to Talk, Proloquo2go, Skype, and Sorenson, with some users in addition testing emergency notification apps.  </w:t>
      </w:r>
    </w:p>
    <w:p w:rsidR="001E631B" w:rsidRPr="001E631B" w:rsidRDefault="001E631B" w:rsidP="001E631B">
      <w:pPr>
        <w:pStyle w:val="Heading4"/>
        <w:keepNext w:val="0"/>
        <w:keepLines w:val="0"/>
        <w:spacing w:before="240" w:line="276" w:lineRule="auto"/>
        <w:rPr>
          <w:rFonts w:ascii="Verdana" w:hAnsi="Verdana" w:cstheme="minorBidi"/>
          <w:b w:val="0"/>
          <w:bCs w:val="0"/>
          <w:i w:val="0"/>
          <w:iCs w:val="0"/>
          <w:smallCaps/>
          <w:color w:val="auto"/>
          <w:spacing w:val="10"/>
          <w:sz w:val="22"/>
        </w:rPr>
      </w:pPr>
      <w:r w:rsidRPr="001E631B">
        <w:rPr>
          <w:rFonts w:ascii="Verdana" w:hAnsi="Verdana" w:cstheme="minorBidi"/>
          <w:b w:val="0"/>
          <w:bCs w:val="0"/>
          <w:i w:val="0"/>
          <w:iCs w:val="0"/>
          <w:smallCaps/>
          <w:color w:val="auto"/>
          <w:spacing w:val="10"/>
          <w:sz w:val="22"/>
        </w:rPr>
        <w:t>Additional Information</w:t>
      </w:r>
    </w:p>
    <w:p w:rsidR="001E631B" w:rsidRPr="00DD1408" w:rsidRDefault="00224C91" w:rsidP="001E631B">
      <w:pPr>
        <w:spacing w:line="276" w:lineRule="auto"/>
        <w:jc w:val="both"/>
        <w:rPr>
          <w:szCs w:val="18"/>
        </w:rPr>
      </w:pPr>
      <w:hyperlink r:id="rId38" w:history="1">
        <w:r w:rsidR="001E631B" w:rsidRPr="00DD1408">
          <w:rPr>
            <w:color w:val="333399"/>
            <w:szCs w:val="18"/>
          </w:rPr>
          <w:t>New Mexico iPad Pilot Final Report</w:t>
        </w:r>
      </w:hyperlink>
    </w:p>
    <w:p w:rsidR="001E631B" w:rsidRPr="00DD1408" w:rsidRDefault="001E631B" w:rsidP="001E631B">
      <w:pPr>
        <w:spacing w:line="276" w:lineRule="auto"/>
        <w:jc w:val="both"/>
        <w:rPr>
          <w:szCs w:val="18"/>
        </w:rPr>
      </w:pPr>
      <w:r w:rsidRPr="00DD1408">
        <w:rPr>
          <w:szCs w:val="18"/>
        </w:rPr>
        <w:t>[</w:t>
      </w:r>
      <w:hyperlink r:id="rId39" w:history="1">
        <w:r w:rsidRPr="00DD1408">
          <w:rPr>
            <w:color w:val="333399"/>
            <w:szCs w:val="18"/>
          </w:rPr>
          <w:t>PILOT_FINAL_REPORT_061113.pdf</w:t>
        </w:r>
      </w:hyperlink>
      <w:r w:rsidRPr="00DD1408">
        <w:rPr>
          <w:szCs w:val="18"/>
        </w:rPr>
        <w:t>]</w:t>
      </w:r>
    </w:p>
    <w:p w:rsidR="001E631B" w:rsidRDefault="001E631B" w:rsidP="001E631B">
      <w:pPr>
        <w:rPr>
          <w:szCs w:val="18"/>
        </w:rPr>
      </w:pPr>
    </w:p>
    <w:p w:rsidR="008843F9" w:rsidRPr="008843F9" w:rsidRDefault="008843F9" w:rsidP="008843F9">
      <w:pPr>
        <w:pStyle w:val="Heading2"/>
        <w:keepNext w:val="0"/>
        <w:spacing w:before="120" w:after="0"/>
        <w:jc w:val="both"/>
        <w:rPr>
          <w:rFonts w:ascii="Verdana" w:eastAsiaTheme="minorEastAsia" w:hAnsi="Verdana" w:cstheme="minorBidi"/>
          <w:bCs w:val="0"/>
          <w:i w:val="0"/>
          <w:iCs w:val="0"/>
          <w:smallCaps/>
          <w:spacing w:val="5"/>
          <w:sz w:val="22"/>
          <w:szCs w:val="22"/>
        </w:rPr>
      </w:pPr>
      <w:r w:rsidRPr="008843F9">
        <w:rPr>
          <w:rFonts w:ascii="Verdana" w:eastAsiaTheme="minorEastAsia" w:hAnsi="Verdana" w:cstheme="minorBidi"/>
          <w:bCs w:val="0"/>
          <w:i w:val="0"/>
          <w:iCs w:val="0"/>
          <w:smallCaps/>
          <w:spacing w:val="5"/>
          <w:sz w:val="22"/>
          <w:szCs w:val="22"/>
        </w:rPr>
        <w:t>Serving the Whole Community through IPAWS</w:t>
      </w:r>
    </w:p>
    <w:p w:rsidR="008843F9" w:rsidRPr="00DD1408" w:rsidRDefault="008843F9" w:rsidP="008843F9">
      <w:pPr>
        <w:spacing w:after="200"/>
        <w:jc w:val="both"/>
        <w:rPr>
          <w:rFonts w:eastAsia="Calibri"/>
          <w:szCs w:val="18"/>
        </w:rPr>
      </w:pPr>
      <w:r w:rsidRPr="00DD1408">
        <w:rPr>
          <w:color w:val="000000"/>
          <w:szCs w:val="18"/>
        </w:rPr>
        <w:t>June 12, 2013 —</w:t>
      </w:r>
      <w:r w:rsidRPr="00DD1408">
        <w:rPr>
          <w:szCs w:val="18"/>
        </w:rPr>
        <w:t xml:space="preserve"> The Federal Emergency Management Agency (FEMA) released </w:t>
      </w:r>
      <w:r w:rsidRPr="00DD1408">
        <w:rPr>
          <w:i/>
          <w:iCs/>
          <w:szCs w:val="18"/>
        </w:rPr>
        <w:t>Alerting the Whole Community: Removing Barriers to Alerting Accessibility</w:t>
      </w:r>
      <w:r w:rsidRPr="00DD1408">
        <w:rPr>
          <w:szCs w:val="18"/>
        </w:rPr>
        <w:t>, a report outlining the current efforts made to ensure accessibility for people with access and functional needs within the Integrated Public Alert and Warning System (IPAWS). According to the report, approximately 25% of Americans may need “assistance or accommodation to receive emergency alerts,” including people with disabilities and limited English proficiency. The report highlights that IPAWS works to increase accessibility of alerts for all individuals through multi-modal and geo-targeted dissemination while implementing standards that “developers of accessibility products and services can modify their products and services so end-users will receive alerts issued through the IPAWS system.”  Noted challenges to ensuring accessible alerts and warnings, as noted by the report, include educating the public as to the importance and capabilities of IPAWS, and adoption of IPAWS within all communities.</w:t>
      </w:r>
    </w:p>
    <w:p w:rsidR="008843F9" w:rsidRPr="008843F9" w:rsidRDefault="008843F9" w:rsidP="008843F9">
      <w:pPr>
        <w:pStyle w:val="Heading4"/>
        <w:keepNext w:val="0"/>
        <w:keepLines w:val="0"/>
        <w:spacing w:before="240" w:line="276" w:lineRule="auto"/>
        <w:rPr>
          <w:rFonts w:ascii="Verdana" w:hAnsi="Verdana" w:cstheme="minorBidi"/>
          <w:b w:val="0"/>
          <w:bCs w:val="0"/>
          <w:i w:val="0"/>
          <w:iCs w:val="0"/>
          <w:smallCaps/>
          <w:color w:val="auto"/>
          <w:spacing w:val="10"/>
          <w:sz w:val="22"/>
        </w:rPr>
      </w:pPr>
      <w:r w:rsidRPr="008843F9">
        <w:rPr>
          <w:rFonts w:ascii="Verdana" w:hAnsi="Verdana" w:cstheme="minorBidi"/>
          <w:b w:val="0"/>
          <w:bCs w:val="0"/>
          <w:i w:val="0"/>
          <w:iCs w:val="0"/>
          <w:smallCaps/>
          <w:color w:val="auto"/>
          <w:spacing w:val="10"/>
          <w:sz w:val="22"/>
        </w:rPr>
        <w:t>Additional Information</w:t>
      </w:r>
    </w:p>
    <w:p w:rsidR="008843F9" w:rsidRPr="00DD1408" w:rsidRDefault="00224C91" w:rsidP="008843F9">
      <w:pPr>
        <w:jc w:val="both"/>
        <w:rPr>
          <w:color w:val="333399"/>
          <w:szCs w:val="18"/>
        </w:rPr>
      </w:pPr>
      <w:hyperlink r:id="rId40" w:history="1">
        <w:r w:rsidR="008843F9" w:rsidRPr="00DD1408">
          <w:rPr>
            <w:color w:val="333399"/>
            <w:szCs w:val="18"/>
          </w:rPr>
          <w:t>Alerting the Whole Community: Removing Barriers to Alerting Accessibility</w:t>
        </w:r>
      </w:hyperlink>
    </w:p>
    <w:p w:rsidR="008843F9" w:rsidRPr="00DD1408" w:rsidRDefault="008843F9" w:rsidP="008843F9">
      <w:pPr>
        <w:spacing w:after="200" w:line="276" w:lineRule="auto"/>
        <w:jc w:val="both"/>
        <w:rPr>
          <w:szCs w:val="18"/>
        </w:rPr>
      </w:pPr>
      <w:r w:rsidRPr="00DD1408">
        <w:rPr>
          <w:szCs w:val="18"/>
        </w:rPr>
        <w:t>[</w:t>
      </w:r>
      <w:hyperlink r:id="rId41" w:history="1">
        <w:r w:rsidRPr="00DD1408">
          <w:rPr>
            <w:color w:val="333399"/>
            <w:szCs w:val="18"/>
          </w:rPr>
          <w:t>http://www.fema.gov/library/viewRecord.do?id=7599</w:t>
        </w:r>
      </w:hyperlink>
      <w:r w:rsidRPr="00DD1408">
        <w:rPr>
          <w:szCs w:val="18"/>
        </w:rPr>
        <w:t>]</w:t>
      </w:r>
    </w:p>
    <w:p w:rsidR="008843F9" w:rsidRDefault="008843F9" w:rsidP="001E631B">
      <w:pPr>
        <w:rPr>
          <w:szCs w:val="18"/>
        </w:rPr>
      </w:pPr>
    </w:p>
    <w:p w:rsidR="006268BF" w:rsidRPr="001E631B" w:rsidRDefault="006268BF" w:rsidP="001E631B">
      <w:pPr>
        <w:pStyle w:val="Heading2"/>
        <w:keepNext w:val="0"/>
        <w:spacing w:before="120" w:after="0"/>
        <w:jc w:val="both"/>
        <w:rPr>
          <w:rFonts w:ascii="Verdana" w:eastAsiaTheme="minorEastAsia" w:hAnsi="Verdana" w:cstheme="minorBidi"/>
          <w:bCs w:val="0"/>
          <w:i w:val="0"/>
          <w:iCs w:val="0"/>
          <w:smallCaps/>
          <w:spacing w:val="5"/>
          <w:sz w:val="22"/>
          <w:szCs w:val="22"/>
        </w:rPr>
      </w:pPr>
      <w:r w:rsidRPr="001E631B">
        <w:rPr>
          <w:rFonts w:ascii="Verdana" w:eastAsiaTheme="minorEastAsia" w:hAnsi="Verdana" w:cstheme="minorBidi"/>
          <w:bCs w:val="0"/>
          <w:i w:val="0"/>
          <w:iCs w:val="0"/>
          <w:smallCaps/>
          <w:spacing w:val="5"/>
          <w:sz w:val="22"/>
          <w:szCs w:val="22"/>
        </w:rPr>
        <w:t>Using TTY Terminals as a Text-to-911 Solution</w:t>
      </w:r>
    </w:p>
    <w:p w:rsidR="006268BF" w:rsidRPr="006268BF" w:rsidRDefault="006268BF" w:rsidP="006268BF">
      <w:pPr>
        <w:spacing w:after="200"/>
        <w:jc w:val="both"/>
        <w:rPr>
          <w:rFonts w:eastAsia="Calibri"/>
          <w:szCs w:val="18"/>
        </w:rPr>
      </w:pPr>
      <w:r w:rsidRPr="006268BF">
        <w:rPr>
          <w:color w:val="000000"/>
          <w:szCs w:val="18"/>
        </w:rPr>
        <w:t>June 14, 2013 —</w:t>
      </w:r>
      <w:r w:rsidRPr="006268BF">
        <w:rPr>
          <w:szCs w:val="18"/>
        </w:rPr>
        <w:t xml:space="preserve"> The Emergency Access Advisory Committee (EAAC) of the Federal Communications Commission (FCC) released a report entitled </w:t>
      </w:r>
      <w:r w:rsidRPr="006268BF">
        <w:rPr>
          <w:i/>
          <w:iCs/>
          <w:szCs w:val="18"/>
        </w:rPr>
        <w:t>Proposed Procedures for the TTY as a text terminal in legacy 9-1-1 PSAPs without IP Connection</w:t>
      </w:r>
      <w:r w:rsidRPr="006268BF">
        <w:rPr>
          <w:szCs w:val="18"/>
        </w:rPr>
        <w:t>, which outlines the use of TTY terminals as a text-to-911 interim solution for Public Safety Answering Points (PSAPs) without IP conn</w:t>
      </w:r>
      <w:r w:rsidR="00CC2846">
        <w:rPr>
          <w:szCs w:val="18"/>
        </w:rPr>
        <w:t>ectivity.  The report highlighted</w:t>
      </w:r>
      <w:r w:rsidRPr="006268BF">
        <w:rPr>
          <w:szCs w:val="18"/>
        </w:rPr>
        <w:t xml:space="preserve"> that TTY may lack some capabilities often used in SMS text messages.  For example, TTY messages have a limited set of characters available for use, are unable to use both upper and lowercase letters in the same message, and only one message can be transmitted at a time, otherwise “character loss </w:t>
      </w:r>
      <w:r w:rsidR="00CC2846">
        <w:rPr>
          <w:szCs w:val="18"/>
        </w:rPr>
        <w:t>or garbling occurs.”  D</w:t>
      </w:r>
      <w:r w:rsidRPr="006268BF">
        <w:rPr>
          <w:szCs w:val="18"/>
        </w:rPr>
        <w:t>espite the limitations, for those PSAPs witho</w:t>
      </w:r>
      <w:r w:rsidR="00CC2846">
        <w:rPr>
          <w:szCs w:val="18"/>
        </w:rPr>
        <w:t>ut IP connection, the EAAC noted</w:t>
      </w:r>
      <w:r w:rsidRPr="006268BF">
        <w:rPr>
          <w:szCs w:val="18"/>
        </w:rPr>
        <w:t xml:space="preserve"> that the use of an application for message-to-TTY conversion can allow interim solutions for those PSAPs to receive and respond to text-to-911 messages.  According to the EAAC, the roll-out of text-to-911 will be intermittent, which may cause confusion for consumers who may be able to send an SMS message in one county but not the</w:t>
      </w:r>
      <w:r w:rsidR="00CC2846">
        <w:rPr>
          <w:szCs w:val="18"/>
        </w:rPr>
        <w:t xml:space="preserve"> next.  The EAAC therefore noted</w:t>
      </w:r>
      <w:r w:rsidRPr="006268BF">
        <w:rPr>
          <w:szCs w:val="18"/>
        </w:rPr>
        <w:t xml:space="preserve"> the importance of trying to make text-to-911 interoperable with legacy technology.</w:t>
      </w:r>
    </w:p>
    <w:p w:rsidR="006268BF" w:rsidRPr="001E631B" w:rsidRDefault="006268BF" w:rsidP="001E631B">
      <w:pPr>
        <w:pStyle w:val="Heading4"/>
        <w:keepNext w:val="0"/>
        <w:keepLines w:val="0"/>
        <w:spacing w:before="240" w:line="276" w:lineRule="auto"/>
        <w:rPr>
          <w:rFonts w:ascii="Verdana" w:hAnsi="Verdana" w:cstheme="minorBidi"/>
          <w:b w:val="0"/>
          <w:bCs w:val="0"/>
          <w:i w:val="0"/>
          <w:iCs w:val="0"/>
          <w:smallCaps/>
          <w:color w:val="auto"/>
          <w:spacing w:val="10"/>
          <w:sz w:val="22"/>
        </w:rPr>
      </w:pPr>
      <w:r w:rsidRPr="001E631B">
        <w:rPr>
          <w:rFonts w:ascii="Verdana" w:hAnsi="Verdana" w:cstheme="minorBidi"/>
          <w:b w:val="0"/>
          <w:bCs w:val="0"/>
          <w:i w:val="0"/>
          <w:iCs w:val="0"/>
          <w:smallCaps/>
          <w:color w:val="auto"/>
          <w:spacing w:val="10"/>
          <w:sz w:val="22"/>
        </w:rPr>
        <w:lastRenderedPageBreak/>
        <w:t>Additional Information</w:t>
      </w:r>
    </w:p>
    <w:p w:rsidR="006268BF" w:rsidRPr="006268BF" w:rsidRDefault="00224C91" w:rsidP="006268BF">
      <w:pPr>
        <w:spacing w:line="276" w:lineRule="auto"/>
        <w:jc w:val="both"/>
        <w:rPr>
          <w:szCs w:val="18"/>
        </w:rPr>
      </w:pPr>
      <w:hyperlink r:id="rId42" w:history="1">
        <w:r w:rsidR="006268BF" w:rsidRPr="006268BF">
          <w:rPr>
            <w:color w:val="333399"/>
            <w:szCs w:val="18"/>
          </w:rPr>
          <w:t>Proposed procedures for the TTY as a text terminal in legacy 9-1-1 PSAPs without IP connection</w:t>
        </w:r>
      </w:hyperlink>
    </w:p>
    <w:p w:rsidR="006268BF" w:rsidRPr="006268BF" w:rsidRDefault="006268BF" w:rsidP="006268BF">
      <w:pPr>
        <w:spacing w:line="276" w:lineRule="auto"/>
        <w:jc w:val="both"/>
        <w:rPr>
          <w:szCs w:val="18"/>
        </w:rPr>
      </w:pPr>
      <w:r w:rsidRPr="006268BF">
        <w:rPr>
          <w:szCs w:val="18"/>
        </w:rPr>
        <w:t>[</w:t>
      </w:r>
      <w:hyperlink r:id="rId43" w:history="1">
        <w:r w:rsidRPr="006268BF">
          <w:rPr>
            <w:color w:val="333399"/>
            <w:szCs w:val="18"/>
          </w:rPr>
          <w:t>http://transition.fcc.gov/Daily_Releases/Daily_Business/2013/db0619/DOC-321704A1.pdf</w:t>
        </w:r>
      </w:hyperlink>
      <w:r w:rsidRPr="006268BF">
        <w:rPr>
          <w:szCs w:val="18"/>
        </w:rPr>
        <w:t>]</w:t>
      </w:r>
    </w:p>
    <w:p w:rsidR="006268BF" w:rsidRPr="00DD1408" w:rsidRDefault="006268BF" w:rsidP="00C179F3">
      <w:pPr>
        <w:spacing w:line="276" w:lineRule="auto"/>
        <w:jc w:val="both"/>
        <w:rPr>
          <w:szCs w:val="18"/>
        </w:rPr>
      </w:pPr>
    </w:p>
    <w:p w:rsidR="00D606B6" w:rsidRPr="001E631B" w:rsidRDefault="00D606B6" w:rsidP="001E631B">
      <w:pPr>
        <w:pStyle w:val="Heading1"/>
        <w:keepNext w:val="0"/>
        <w:spacing w:before="120" w:after="40" w:line="276" w:lineRule="auto"/>
        <w:rPr>
          <w:rFonts w:ascii="Verdana" w:eastAsiaTheme="minorEastAsia" w:hAnsi="Verdana" w:cstheme="minorBidi"/>
          <w:b w:val="0"/>
          <w:bCs w:val="0"/>
          <w:i w:val="0"/>
          <w:smallCaps/>
          <w:spacing w:val="5"/>
          <w:sz w:val="32"/>
          <w:szCs w:val="32"/>
          <w:u w:val="none"/>
        </w:rPr>
      </w:pPr>
      <w:bookmarkStart w:id="7" w:name="otheritemsofinterest"/>
      <w:bookmarkStart w:id="8" w:name="_Ref189540365"/>
      <w:bookmarkStart w:id="9" w:name="_Ref192496465"/>
      <w:r w:rsidRPr="001E631B">
        <w:rPr>
          <w:rFonts w:ascii="Verdana" w:eastAsiaTheme="minorEastAsia" w:hAnsi="Verdana" w:cstheme="minorBidi"/>
          <w:b w:val="0"/>
          <w:bCs w:val="0"/>
          <w:i w:val="0"/>
          <w:smallCaps/>
          <w:spacing w:val="5"/>
          <w:sz w:val="32"/>
          <w:szCs w:val="32"/>
          <w:u w:val="none"/>
        </w:rPr>
        <w:t xml:space="preserve">Other Items of Interest </w:t>
      </w:r>
    </w:p>
    <w:bookmarkEnd w:id="7"/>
    <w:p w:rsidR="001E631B" w:rsidRPr="00CA2264" w:rsidRDefault="001E631B" w:rsidP="00CA2264">
      <w:pPr>
        <w:spacing w:line="276" w:lineRule="auto"/>
        <w:jc w:val="both"/>
        <w:rPr>
          <w:szCs w:val="18"/>
        </w:rPr>
      </w:pPr>
    </w:p>
    <w:p w:rsidR="00B94D07" w:rsidRPr="001E631B" w:rsidRDefault="00B94D07" w:rsidP="001E631B">
      <w:pPr>
        <w:pStyle w:val="Heading2"/>
        <w:keepNext w:val="0"/>
        <w:spacing w:before="120" w:after="0"/>
        <w:jc w:val="both"/>
        <w:rPr>
          <w:rFonts w:ascii="Verdana" w:eastAsiaTheme="minorEastAsia" w:hAnsi="Verdana" w:cstheme="minorBidi"/>
          <w:bCs w:val="0"/>
          <w:i w:val="0"/>
          <w:iCs w:val="0"/>
          <w:smallCaps/>
          <w:spacing w:val="5"/>
          <w:sz w:val="22"/>
          <w:szCs w:val="22"/>
        </w:rPr>
      </w:pPr>
      <w:proofErr w:type="spellStart"/>
      <w:r w:rsidRPr="001E631B">
        <w:rPr>
          <w:rFonts w:ascii="Verdana" w:eastAsiaTheme="minorEastAsia" w:hAnsi="Verdana" w:cstheme="minorBidi"/>
          <w:bCs w:val="0"/>
          <w:i w:val="0"/>
          <w:iCs w:val="0"/>
          <w:smallCaps/>
          <w:spacing w:val="5"/>
          <w:sz w:val="22"/>
          <w:szCs w:val="22"/>
        </w:rPr>
        <w:t>AbleData</w:t>
      </w:r>
      <w:proofErr w:type="spellEnd"/>
      <w:r w:rsidRPr="001E631B">
        <w:rPr>
          <w:rFonts w:ascii="Verdana" w:eastAsiaTheme="minorEastAsia" w:hAnsi="Verdana" w:cstheme="minorBidi"/>
          <w:bCs w:val="0"/>
          <w:i w:val="0"/>
          <w:iCs w:val="0"/>
          <w:smallCaps/>
          <w:spacing w:val="5"/>
          <w:sz w:val="22"/>
          <w:szCs w:val="22"/>
        </w:rPr>
        <w:t xml:space="preserve"> Request for Proposals</w:t>
      </w:r>
    </w:p>
    <w:p w:rsidR="00B94D07" w:rsidRPr="00DE6C39" w:rsidRDefault="00B94D07" w:rsidP="00B94D07">
      <w:pPr>
        <w:spacing w:after="200"/>
        <w:jc w:val="both"/>
        <w:rPr>
          <w:color w:val="000000"/>
          <w:szCs w:val="18"/>
          <w:shd w:val="clear" w:color="auto" w:fill="FFFFFF"/>
        </w:rPr>
      </w:pPr>
      <w:r w:rsidRPr="00DE6C39">
        <w:rPr>
          <w:color w:val="000000"/>
          <w:szCs w:val="18"/>
        </w:rPr>
        <w:t xml:space="preserve">June 3, 2013 — </w:t>
      </w:r>
      <w:r w:rsidRPr="00DE6C39">
        <w:rPr>
          <w:color w:val="000000"/>
          <w:szCs w:val="18"/>
          <w:shd w:val="clear" w:color="auto" w:fill="FFFFFF"/>
        </w:rPr>
        <w:t xml:space="preserve">The National Institute on Disability and Rehabilitation Research (NIDRR) Office of Special Education and Rehabilitative Services (OSERS) in association with the Department of Education issued a request for proposals for the evaluation, operation and maintenance of </w:t>
      </w:r>
      <w:proofErr w:type="spellStart"/>
      <w:r w:rsidRPr="00DE6C39">
        <w:rPr>
          <w:color w:val="000000"/>
          <w:szCs w:val="18"/>
          <w:shd w:val="clear" w:color="auto" w:fill="FFFFFF"/>
        </w:rPr>
        <w:t>AbleData</w:t>
      </w:r>
      <w:proofErr w:type="spellEnd"/>
      <w:r w:rsidRPr="00DE6C39">
        <w:rPr>
          <w:color w:val="000000"/>
          <w:szCs w:val="18"/>
          <w:shd w:val="clear" w:color="auto" w:fill="FFFFFF"/>
        </w:rPr>
        <w:t xml:space="preserve">, a database and website providing information on assistive equipment for people with disabilities. </w:t>
      </w:r>
      <w:proofErr w:type="spellStart"/>
      <w:r w:rsidRPr="00DE6C39">
        <w:rPr>
          <w:color w:val="000000"/>
          <w:szCs w:val="18"/>
          <w:shd w:val="clear" w:color="auto" w:fill="FFFFFF"/>
        </w:rPr>
        <w:t>AbleData</w:t>
      </w:r>
      <w:proofErr w:type="spellEnd"/>
      <w:r w:rsidRPr="00DE6C39">
        <w:rPr>
          <w:color w:val="000000"/>
          <w:szCs w:val="18"/>
          <w:shd w:val="clear" w:color="auto" w:fill="FFFFFF"/>
        </w:rPr>
        <w:t xml:space="preserve"> provides information including “descriptions, availability, manufacturers, distributors and publications” for over 20,000 commercially available devices and 1,800 noncommercial prototypes used to aid people with disabilities. Proposals are due July 5, 2013 by 12:00 PM.</w:t>
      </w:r>
    </w:p>
    <w:p w:rsidR="00B94D07" w:rsidRPr="001E631B" w:rsidRDefault="00B94D07" w:rsidP="001E631B">
      <w:pPr>
        <w:pStyle w:val="Heading4"/>
        <w:keepNext w:val="0"/>
        <w:keepLines w:val="0"/>
        <w:spacing w:before="240" w:line="276" w:lineRule="auto"/>
        <w:rPr>
          <w:rFonts w:ascii="Verdana" w:hAnsi="Verdana" w:cstheme="minorBidi"/>
          <w:b w:val="0"/>
          <w:bCs w:val="0"/>
          <w:i w:val="0"/>
          <w:iCs w:val="0"/>
          <w:smallCaps/>
          <w:color w:val="auto"/>
          <w:spacing w:val="10"/>
          <w:sz w:val="22"/>
        </w:rPr>
      </w:pPr>
      <w:r w:rsidRPr="001E631B">
        <w:rPr>
          <w:rFonts w:ascii="Verdana" w:hAnsi="Verdana" w:cstheme="minorBidi"/>
          <w:b w:val="0"/>
          <w:bCs w:val="0"/>
          <w:i w:val="0"/>
          <w:iCs w:val="0"/>
          <w:smallCaps/>
          <w:color w:val="auto"/>
          <w:spacing w:val="10"/>
          <w:sz w:val="22"/>
        </w:rPr>
        <w:t>Additional Information</w:t>
      </w:r>
    </w:p>
    <w:p w:rsidR="00B94D07" w:rsidRPr="00DE6C39" w:rsidRDefault="00224C91" w:rsidP="00B94D07">
      <w:pPr>
        <w:jc w:val="both"/>
        <w:rPr>
          <w:szCs w:val="18"/>
        </w:rPr>
      </w:pPr>
      <w:hyperlink r:id="rId44" w:history="1">
        <w:r w:rsidR="00B94D07" w:rsidRPr="00DE6C39">
          <w:rPr>
            <w:color w:val="333399"/>
            <w:szCs w:val="18"/>
          </w:rPr>
          <w:t>NIDRR RFP [ED-OSE-13-R-0015]</w:t>
        </w:r>
      </w:hyperlink>
    </w:p>
    <w:p w:rsidR="00B94D07" w:rsidRPr="00DE6C39" w:rsidRDefault="00B94D07" w:rsidP="00B94D07">
      <w:pPr>
        <w:jc w:val="both"/>
        <w:rPr>
          <w:szCs w:val="18"/>
        </w:rPr>
      </w:pPr>
      <w:r w:rsidRPr="00DE6C39">
        <w:rPr>
          <w:szCs w:val="18"/>
        </w:rPr>
        <w:t>[</w:t>
      </w:r>
      <w:hyperlink r:id="rId45" w:history="1">
        <w:r w:rsidRPr="00DE6C39">
          <w:rPr>
            <w:color w:val="333399"/>
            <w:szCs w:val="18"/>
          </w:rPr>
          <w:t>https://www.fbo.gov/index?s=opportunity&amp;mode=form&amp;tab=core&amp;id=04423cf270b4d0cfa91f849d9e510cc1&amp;_cview=0</w:t>
        </w:r>
      </w:hyperlink>
      <w:r w:rsidRPr="00DE6C39">
        <w:rPr>
          <w:szCs w:val="18"/>
        </w:rPr>
        <w:t>]</w:t>
      </w:r>
    </w:p>
    <w:p w:rsidR="00E3712A" w:rsidRPr="00CA2264" w:rsidRDefault="00E3712A" w:rsidP="00CA2264">
      <w:pPr>
        <w:spacing w:line="276" w:lineRule="auto"/>
        <w:jc w:val="both"/>
        <w:rPr>
          <w:szCs w:val="18"/>
        </w:rPr>
      </w:pPr>
    </w:p>
    <w:p w:rsidR="00C179F3" w:rsidRPr="001E631B" w:rsidRDefault="00C179F3" w:rsidP="001E631B">
      <w:pPr>
        <w:pStyle w:val="Heading2"/>
        <w:keepNext w:val="0"/>
        <w:spacing w:before="120" w:after="0"/>
        <w:jc w:val="both"/>
        <w:rPr>
          <w:rFonts w:ascii="Verdana" w:eastAsiaTheme="minorEastAsia" w:hAnsi="Verdana" w:cstheme="minorBidi"/>
          <w:bCs w:val="0"/>
          <w:i w:val="0"/>
          <w:iCs w:val="0"/>
          <w:smallCaps/>
          <w:spacing w:val="5"/>
          <w:sz w:val="22"/>
          <w:szCs w:val="22"/>
        </w:rPr>
      </w:pPr>
      <w:r w:rsidRPr="001E631B">
        <w:rPr>
          <w:rFonts w:ascii="Verdana" w:eastAsiaTheme="minorEastAsia" w:hAnsi="Verdana" w:cstheme="minorBidi"/>
          <w:bCs w:val="0"/>
          <w:i w:val="0"/>
          <w:iCs w:val="0"/>
          <w:smallCaps/>
          <w:spacing w:val="5"/>
          <w:sz w:val="22"/>
          <w:szCs w:val="22"/>
        </w:rPr>
        <w:t>New Accessibility Initiative from Sprint and United Cerebral Palsy</w:t>
      </w:r>
    </w:p>
    <w:p w:rsidR="00C179F3" w:rsidRPr="00C179F3" w:rsidRDefault="00C179F3" w:rsidP="00C179F3">
      <w:pPr>
        <w:spacing w:after="200"/>
        <w:jc w:val="both"/>
        <w:rPr>
          <w:rFonts w:eastAsia="Calibri"/>
          <w:szCs w:val="18"/>
        </w:rPr>
      </w:pPr>
      <w:r w:rsidRPr="00C179F3">
        <w:rPr>
          <w:color w:val="000000"/>
          <w:szCs w:val="18"/>
        </w:rPr>
        <w:t>June 3, 2013 —</w:t>
      </w:r>
      <w:r w:rsidRPr="00C179F3">
        <w:rPr>
          <w:szCs w:val="18"/>
        </w:rPr>
        <w:t xml:space="preserve"> Sprint and United Cerebral Palsy (UCP) announced that they will collaborate to promote Sprint Relay Services, including Sprint’s newest speech-to-speech service, with the Ac</w:t>
      </w:r>
      <w:r w:rsidR="001E631B">
        <w:rPr>
          <w:szCs w:val="18"/>
        </w:rPr>
        <w:t>cessibility-for-All Initiative.</w:t>
      </w:r>
      <w:r w:rsidRPr="00C179F3">
        <w:rPr>
          <w:szCs w:val="18"/>
        </w:rPr>
        <w:t xml:space="preserve"> The Relay Program offers </w:t>
      </w:r>
      <w:r w:rsidR="00CC2846">
        <w:rPr>
          <w:szCs w:val="18"/>
        </w:rPr>
        <w:t>a variety of</w:t>
      </w:r>
      <w:r w:rsidR="00CC2846" w:rsidRPr="00C179F3">
        <w:rPr>
          <w:szCs w:val="18"/>
        </w:rPr>
        <w:t xml:space="preserve"> communication services, including Sprint IP Relay Service, the Sprint Mobile IP App, Sprint </w:t>
      </w:r>
      <w:proofErr w:type="spellStart"/>
      <w:r w:rsidR="00CC2846" w:rsidRPr="00C179F3">
        <w:rPr>
          <w:szCs w:val="18"/>
        </w:rPr>
        <w:t>CapTel</w:t>
      </w:r>
      <w:proofErr w:type="spellEnd"/>
      <w:r w:rsidR="00CC2846" w:rsidRPr="00C179F3">
        <w:rPr>
          <w:szCs w:val="18"/>
        </w:rPr>
        <w:t xml:space="preserve"> Services, Relay Conference Captioning, as wel</w:t>
      </w:r>
      <w:r w:rsidR="00CC2846">
        <w:rPr>
          <w:szCs w:val="18"/>
        </w:rPr>
        <w:t xml:space="preserve">l as traditional Relay Services to </w:t>
      </w:r>
      <w:r w:rsidRPr="00C179F3">
        <w:rPr>
          <w:szCs w:val="18"/>
        </w:rPr>
        <w:t>individuals who are deaf, hard of hearing, deaf-bl</w:t>
      </w:r>
      <w:r w:rsidR="00CC2846">
        <w:rPr>
          <w:szCs w:val="18"/>
        </w:rPr>
        <w:t>ind, or have speech disabilities.</w:t>
      </w:r>
      <w:r w:rsidRPr="00C179F3">
        <w:rPr>
          <w:szCs w:val="18"/>
        </w:rPr>
        <w:t>  The new speech-to-speech service allows people with speech disabilities to call a trained Sprint operator who will then repeat their words, or provide synthesizer output to the other person. Stephen Bennett, the President and CEO of UCP noted that “UCP is excited to be teaming with Sprint Relay to help raise awareness of the services they provide that can really make an incredible difference in the day-to-day lives of so many people.”</w:t>
      </w:r>
    </w:p>
    <w:p w:rsidR="00C179F3" w:rsidRPr="001E631B" w:rsidRDefault="00C179F3" w:rsidP="001E631B">
      <w:pPr>
        <w:pStyle w:val="Heading4"/>
        <w:keepNext w:val="0"/>
        <w:keepLines w:val="0"/>
        <w:spacing w:before="240" w:line="276" w:lineRule="auto"/>
        <w:rPr>
          <w:rFonts w:ascii="Verdana" w:hAnsi="Verdana" w:cstheme="minorBidi"/>
          <w:b w:val="0"/>
          <w:bCs w:val="0"/>
          <w:i w:val="0"/>
          <w:iCs w:val="0"/>
          <w:smallCaps/>
          <w:color w:val="auto"/>
          <w:spacing w:val="10"/>
          <w:sz w:val="22"/>
        </w:rPr>
      </w:pPr>
      <w:r w:rsidRPr="001E631B">
        <w:rPr>
          <w:rFonts w:ascii="Verdana" w:hAnsi="Verdana" w:cstheme="minorBidi"/>
          <w:b w:val="0"/>
          <w:bCs w:val="0"/>
          <w:i w:val="0"/>
          <w:iCs w:val="0"/>
          <w:smallCaps/>
          <w:color w:val="auto"/>
          <w:spacing w:val="10"/>
          <w:sz w:val="22"/>
        </w:rPr>
        <w:t>Additional Information</w:t>
      </w:r>
    </w:p>
    <w:p w:rsidR="00C179F3" w:rsidRPr="00C179F3" w:rsidRDefault="00224C91" w:rsidP="00C179F3">
      <w:pPr>
        <w:spacing w:line="276" w:lineRule="auto"/>
        <w:jc w:val="both"/>
        <w:rPr>
          <w:szCs w:val="18"/>
        </w:rPr>
      </w:pPr>
      <w:hyperlink r:id="rId46" w:history="1">
        <w:r w:rsidR="00C179F3" w:rsidRPr="00C179F3">
          <w:rPr>
            <w:color w:val="333399"/>
            <w:szCs w:val="18"/>
          </w:rPr>
          <w:t>Accessibility for All Initiative</w:t>
        </w:r>
      </w:hyperlink>
    </w:p>
    <w:p w:rsidR="00C179F3" w:rsidRPr="00C179F3" w:rsidRDefault="00C179F3" w:rsidP="00C179F3">
      <w:pPr>
        <w:spacing w:line="276" w:lineRule="auto"/>
        <w:jc w:val="both"/>
        <w:rPr>
          <w:szCs w:val="18"/>
        </w:rPr>
      </w:pPr>
      <w:r w:rsidRPr="00C179F3">
        <w:rPr>
          <w:szCs w:val="18"/>
        </w:rPr>
        <w:t>[</w:t>
      </w:r>
      <w:hyperlink r:id="rId47" w:history="1">
        <w:r w:rsidRPr="00C179F3">
          <w:rPr>
            <w:color w:val="333399"/>
            <w:szCs w:val="18"/>
          </w:rPr>
          <w:t>http://newsroom.sprint.com/news-releases/sprint-teams-with-united-cerebral-palsy-on-communications-accessibility-for-all-initiative.htm</w:t>
        </w:r>
      </w:hyperlink>
      <w:r w:rsidRPr="00C179F3">
        <w:rPr>
          <w:szCs w:val="18"/>
        </w:rPr>
        <w:t>]</w:t>
      </w:r>
    </w:p>
    <w:p w:rsidR="005F74FD" w:rsidRDefault="005F74FD" w:rsidP="00CA2264">
      <w:pPr>
        <w:spacing w:line="276" w:lineRule="auto"/>
        <w:jc w:val="both"/>
        <w:rPr>
          <w:szCs w:val="18"/>
        </w:rPr>
      </w:pPr>
    </w:p>
    <w:p w:rsidR="001C5A99" w:rsidRDefault="001C5A99" w:rsidP="00CA2264">
      <w:pPr>
        <w:spacing w:line="276" w:lineRule="auto"/>
        <w:jc w:val="both"/>
        <w:rPr>
          <w:szCs w:val="18"/>
        </w:rPr>
      </w:pPr>
    </w:p>
    <w:p w:rsidR="001C5A99" w:rsidRPr="00CA2264" w:rsidRDefault="001C5A99" w:rsidP="00CA2264">
      <w:pPr>
        <w:spacing w:line="276" w:lineRule="auto"/>
        <w:jc w:val="both"/>
        <w:rPr>
          <w:szCs w:val="18"/>
        </w:rPr>
      </w:pPr>
    </w:p>
    <w:p w:rsidR="009967A3" w:rsidRPr="001E631B" w:rsidRDefault="009967A3" w:rsidP="001E631B">
      <w:pPr>
        <w:pStyle w:val="Heading2"/>
        <w:keepNext w:val="0"/>
        <w:spacing w:before="120" w:after="0"/>
        <w:jc w:val="both"/>
        <w:rPr>
          <w:rFonts w:ascii="Verdana" w:eastAsiaTheme="minorEastAsia" w:hAnsi="Verdana" w:cstheme="minorBidi"/>
          <w:bCs w:val="0"/>
          <w:i w:val="0"/>
          <w:iCs w:val="0"/>
          <w:smallCaps/>
          <w:spacing w:val="5"/>
          <w:sz w:val="22"/>
          <w:szCs w:val="22"/>
        </w:rPr>
      </w:pPr>
      <w:r w:rsidRPr="001E631B">
        <w:rPr>
          <w:rFonts w:ascii="Verdana" w:eastAsiaTheme="minorEastAsia" w:hAnsi="Verdana" w:cstheme="minorBidi"/>
          <w:bCs w:val="0"/>
          <w:i w:val="0"/>
          <w:iCs w:val="0"/>
          <w:smallCaps/>
          <w:spacing w:val="5"/>
          <w:sz w:val="22"/>
          <w:szCs w:val="22"/>
        </w:rPr>
        <w:lastRenderedPageBreak/>
        <w:t>New Smartphone and Services for People who are Blind or have Low Vision</w:t>
      </w:r>
    </w:p>
    <w:p w:rsidR="009967A3" w:rsidRPr="00DE6C39" w:rsidRDefault="009967A3" w:rsidP="009967A3">
      <w:pPr>
        <w:spacing w:after="200"/>
        <w:jc w:val="both"/>
        <w:rPr>
          <w:rFonts w:eastAsia="Calibri"/>
          <w:color w:val="000000"/>
          <w:szCs w:val="18"/>
        </w:rPr>
      </w:pPr>
      <w:r w:rsidRPr="00DE6C39">
        <w:rPr>
          <w:color w:val="000000"/>
          <w:szCs w:val="18"/>
        </w:rPr>
        <w:t xml:space="preserve">June 6, 2013 — Project Ray, a smartphone developer, and Odin Mobile, a cellphone services provider, announced the release of the first smartphone and accompanying services specifically designed for people who are blind or have low vision.  According to Project RAY, the phone, designed for eye-free operation, is affordable and offers built-in services such as “voice calls, email, messaging contact list services, calendar, GPS, advanced WEB remote assistance, voice recorder, panic and emergency services, color identification, pictures transcription and banknote recognition.” In addition, services provided by Odin Mobile include “voice, text and data, with customized eye-free setup and services.”  Boaz </w:t>
      </w:r>
      <w:proofErr w:type="spellStart"/>
      <w:r w:rsidRPr="00DE6C39">
        <w:rPr>
          <w:color w:val="000000"/>
          <w:szCs w:val="18"/>
        </w:rPr>
        <w:t>Zilberman</w:t>
      </w:r>
      <w:proofErr w:type="spellEnd"/>
      <w:r w:rsidRPr="00DE6C39">
        <w:rPr>
          <w:color w:val="000000"/>
          <w:szCs w:val="18"/>
        </w:rPr>
        <w:t>, CEO of Project RAY, notes that the “RAY smartphone in collaboration with Odin Mobile’s full-cellular services for the blind and visually impaired will finally bring to this important community the same services available to the mainstream full-sighted community.”</w:t>
      </w:r>
    </w:p>
    <w:p w:rsidR="009967A3" w:rsidRPr="001E631B" w:rsidRDefault="009967A3" w:rsidP="001E631B">
      <w:pPr>
        <w:pStyle w:val="Heading4"/>
        <w:keepNext w:val="0"/>
        <w:keepLines w:val="0"/>
        <w:spacing w:before="240" w:line="276" w:lineRule="auto"/>
        <w:rPr>
          <w:rFonts w:ascii="Verdana" w:hAnsi="Verdana" w:cstheme="minorBidi"/>
          <w:b w:val="0"/>
          <w:bCs w:val="0"/>
          <w:i w:val="0"/>
          <w:iCs w:val="0"/>
          <w:smallCaps/>
          <w:color w:val="auto"/>
          <w:spacing w:val="10"/>
          <w:sz w:val="22"/>
        </w:rPr>
      </w:pPr>
      <w:r w:rsidRPr="001E631B">
        <w:rPr>
          <w:rFonts w:ascii="Verdana" w:hAnsi="Verdana" w:cstheme="minorBidi"/>
          <w:b w:val="0"/>
          <w:bCs w:val="0"/>
          <w:i w:val="0"/>
          <w:iCs w:val="0"/>
          <w:smallCaps/>
          <w:color w:val="auto"/>
          <w:spacing w:val="10"/>
          <w:sz w:val="22"/>
        </w:rPr>
        <w:t>Additional Information</w:t>
      </w:r>
    </w:p>
    <w:p w:rsidR="009967A3" w:rsidRPr="00DE6C39" w:rsidRDefault="00224C91" w:rsidP="009967A3">
      <w:pPr>
        <w:spacing w:line="276" w:lineRule="auto"/>
        <w:jc w:val="both"/>
        <w:rPr>
          <w:szCs w:val="18"/>
        </w:rPr>
      </w:pPr>
      <w:hyperlink r:id="rId48" w:history="1">
        <w:r w:rsidR="009967A3" w:rsidRPr="00DE6C39">
          <w:rPr>
            <w:color w:val="333399"/>
            <w:szCs w:val="18"/>
          </w:rPr>
          <w:t>Project RAY News Release</w:t>
        </w:r>
      </w:hyperlink>
    </w:p>
    <w:p w:rsidR="009967A3" w:rsidRDefault="009967A3" w:rsidP="009967A3">
      <w:pPr>
        <w:spacing w:line="276" w:lineRule="auto"/>
        <w:jc w:val="both"/>
        <w:rPr>
          <w:szCs w:val="18"/>
        </w:rPr>
      </w:pPr>
      <w:r w:rsidRPr="00DE6C39">
        <w:rPr>
          <w:szCs w:val="18"/>
        </w:rPr>
        <w:t>[</w:t>
      </w:r>
      <w:hyperlink r:id="rId49" w:history="1">
        <w:r w:rsidRPr="00DE6C39">
          <w:rPr>
            <w:color w:val="333399"/>
            <w:szCs w:val="18"/>
          </w:rPr>
          <w:t>http://www.project-ray.com/wp-content/uploads/RAY-OdinMobile-Press-Release-6.6.13.pdf</w:t>
        </w:r>
      </w:hyperlink>
      <w:r w:rsidRPr="00DE6C39">
        <w:rPr>
          <w:szCs w:val="18"/>
        </w:rPr>
        <w:t>]</w:t>
      </w:r>
    </w:p>
    <w:p w:rsidR="008843F9" w:rsidRPr="00DE6C39" w:rsidRDefault="008843F9" w:rsidP="009967A3">
      <w:pPr>
        <w:spacing w:line="276" w:lineRule="auto"/>
        <w:jc w:val="both"/>
        <w:rPr>
          <w:szCs w:val="18"/>
        </w:rPr>
      </w:pPr>
    </w:p>
    <w:p w:rsidR="008F04CF" w:rsidRPr="001E631B" w:rsidRDefault="008F04CF" w:rsidP="001E631B">
      <w:pPr>
        <w:pStyle w:val="Heading2"/>
        <w:keepNext w:val="0"/>
        <w:spacing w:before="120" w:after="0"/>
        <w:jc w:val="both"/>
        <w:rPr>
          <w:rFonts w:ascii="Verdana" w:eastAsiaTheme="minorEastAsia" w:hAnsi="Verdana" w:cstheme="minorBidi"/>
          <w:bCs w:val="0"/>
          <w:i w:val="0"/>
          <w:iCs w:val="0"/>
          <w:smallCaps/>
          <w:spacing w:val="5"/>
          <w:sz w:val="22"/>
          <w:szCs w:val="22"/>
        </w:rPr>
      </w:pPr>
      <w:r w:rsidRPr="001E631B">
        <w:rPr>
          <w:rFonts w:ascii="Verdana" w:eastAsiaTheme="minorEastAsia" w:hAnsi="Verdana" w:cstheme="minorBidi"/>
          <w:bCs w:val="0"/>
          <w:i w:val="0"/>
          <w:iCs w:val="0"/>
          <w:smallCaps/>
          <w:spacing w:val="5"/>
          <w:sz w:val="22"/>
          <w:szCs w:val="22"/>
        </w:rPr>
        <w:t xml:space="preserve">Disability Research Funding Opportunities </w:t>
      </w:r>
    </w:p>
    <w:p w:rsidR="00840143" w:rsidRDefault="008F04CF" w:rsidP="008F04CF">
      <w:pPr>
        <w:rPr>
          <w:szCs w:val="18"/>
        </w:rPr>
      </w:pPr>
      <w:r>
        <w:rPr>
          <w:color w:val="000000"/>
          <w:szCs w:val="18"/>
        </w:rPr>
        <w:t>June 11, 2013 —</w:t>
      </w:r>
      <w:r>
        <w:rPr>
          <w:szCs w:val="18"/>
        </w:rPr>
        <w:t xml:space="preserve"> </w:t>
      </w:r>
      <w:r>
        <w:rPr>
          <w:rFonts w:ascii="Corbel" w:hAnsi="Corbel"/>
          <w:color w:val="000000"/>
          <w:sz w:val="21"/>
          <w:szCs w:val="21"/>
          <w:shd w:val="clear" w:color="auto" w:fill="FFFFFF"/>
        </w:rPr>
        <w:t xml:space="preserve">The National Institute on Disability and Rehabilitation Research (NIDRR) has announced final priorities and </w:t>
      </w:r>
      <w:r>
        <w:rPr>
          <w:szCs w:val="18"/>
        </w:rPr>
        <w:t>award applications for Advanced Rehabilitation Res</w:t>
      </w:r>
      <w:r w:rsidR="0099249C">
        <w:rPr>
          <w:szCs w:val="18"/>
        </w:rPr>
        <w:t xml:space="preserve">earch Training Programs (ARRTs), </w:t>
      </w:r>
      <w:r>
        <w:rPr>
          <w:szCs w:val="18"/>
        </w:rPr>
        <w:t>Rehabilitation Engineering Research Centers (RERCs)</w:t>
      </w:r>
      <w:r w:rsidR="001E631B">
        <w:rPr>
          <w:szCs w:val="18"/>
        </w:rPr>
        <w:t xml:space="preserve">, and </w:t>
      </w:r>
      <w:r w:rsidR="00840143" w:rsidRPr="005D6079">
        <w:rPr>
          <w:szCs w:val="18"/>
        </w:rPr>
        <w:t>Rehabilitation Research and Training Centers (RRTCs)</w:t>
      </w:r>
      <w:r w:rsidR="00840143">
        <w:rPr>
          <w:szCs w:val="18"/>
        </w:rPr>
        <w:t xml:space="preserve"> in the following areas</w:t>
      </w:r>
      <w:r>
        <w:rPr>
          <w:szCs w:val="18"/>
        </w:rPr>
        <w:t xml:space="preserve">.  </w:t>
      </w:r>
    </w:p>
    <w:p w:rsidR="00840143" w:rsidRDefault="00840143" w:rsidP="008F04CF">
      <w:pPr>
        <w:rPr>
          <w:szCs w:val="18"/>
        </w:rPr>
      </w:pPr>
    </w:p>
    <w:p w:rsidR="008F04CF" w:rsidRDefault="008F04CF" w:rsidP="008F04CF">
      <w:pPr>
        <w:pStyle w:val="ListParagraph"/>
        <w:numPr>
          <w:ilvl w:val="0"/>
          <w:numId w:val="42"/>
        </w:numPr>
        <w:spacing w:after="200"/>
        <w:jc w:val="both"/>
        <w:rPr>
          <w:szCs w:val="18"/>
        </w:rPr>
      </w:pPr>
      <w:r>
        <w:rPr>
          <w:szCs w:val="18"/>
        </w:rPr>
        <w:t>Community Living and Participation</w:t>
      </w:r>
      <w:r w:rsidR="00840143">
        <w:rPr>
          <w:szCs w:val="18"/>
        </w:rPr>
        <w:t xml:space="preserve"> (ARRT)</w:t>
      </w:r>
    </w:p>
    <w:p w:rsidR="008F04CF" w:rsidRDefault="008F04CF" w:rsidP="008F04CF">
      <w:pPr>
        <w:pStyle w:val="ListParagraph"/>
        <w:numPr>
          <w:ilvl w:val="0"/>
          <w:numId w:val="42"/>
        </w:numPr>
        <w:spacing w:after="200"/>
        <w:jc w:val="both"/>
        <w:rPr>
          <w:szCs w:val="18"/>
        </w:rPr>
      </w:pPr>
      <w:r>
        <w:rPr>
          <w:szCs w:val="18"/>
        </w:rPr>
        <w:t>Employment</w:t>
      </w:r>
      <w:r w:rsidR="00840143">
        <w:rPr>
          <w:szCs w:val="18"/>
        </w:rPr>
        <w:t xml:space="preserve"> (ARRT)</w:t>
      </w:r>
    </w:p>
    <w:p w:rsidR="008F04CF" w:rsidRDefault="008F04CF" w:rsidP="008F04CF">
      <w:pPr>
        <w:pStyle w:val="ListParagraph"/>
        <w:numPr>
          <w:ilvl w:val="0"/>
          <w:numId w:val="42"/>
        </w:numPr>
        <w:spacing w:after="200"/>
        <w:jc w:val="both"/>
        <w:rPr>
          <w:szCs w:val="18"/>
        </w:rPr>
      </w:pPr>
      <w:r>
        <w:rPr>
          <w:szCs w:val="18"/>
        </w:rPr>
        <w:t>Health and Function</w:t>
      </w:r>
      <w:r w:rsidR="00840143">
        <w:rPr>
          <w:szCs w:val="18"/>
        </w:rPr>
        <w:t xml:space="preserve"> (ARRT)</w:t>
      </w:r>
    </w:p>
    <w:p w:rsidR="008F04CF" w:rsidRDefault="008F04CF" w:rsidP="008F04CF">
      <w:pPr>
        <w:pStyle w:val="ListParagraph"/>
        <w:numPr>
          <w:ilvl w:val="0"/>
          <w:numId w:val="42"/>
        </w:numPr>
        <w:spacing w:after="200"/>
        <w:jc w:val="both"/>
        <w:rPr>
          <w:szCs w:val="18"/>
        </w:rPr>
      </w:pPr>
      <w:r>
        <w:rPr>
          <w:szCs w:val="18"/>
        </w:rPr>
        <w:t>Strategies, Techniques, and Interventions</w:t>
      </w:r>
      <w:r w:rsidR="00840143">
        <w:rPr>
          <w:szCs w:val="18"/>
        </w:rPr>
        <w:t xml:space="preserve"> (RERC)</w:t>
      </w:r>
    </w:p>
    <w:p w:rsidR="008F04CF" w:rsidRDefault="008F04CF" w:rsidP="008F04CF">
      <w:pPr>
        <w:pStyle w:val="ListParagraph"/>
        <w:numPr>
          <w:ilvl w:val="0"/>
          <w:numId w:val="42"/>
        </w:numPr>
        <w:spacing w:after="200"/>
        <w:jc w:val="both"/>
        <w:rPr>
          <w:szCs w:val="18"/>
        </w:rPr>
      </w:pPr>
      <w:r>
        <w:rPr>
          <w:szCs w:val="18"/>
        </w:rPr>
        <w:t>Information and Communication Technologies Access</w:t>
      </w:r>
      <w:r w:rsidR="00840143">
        <w:rPr>
          <w:szCs w:val="18"/>
        </w:rPr>
        <w:t xml:space="preserve"> (RERC)</w:t>
      </w:r>
    </w:p>
    <w:p w:rsidR="008F04CF" w:rsidRDefault="008F04CF" w:rsidP="008F04CF">
      <w:pPr>
        <w:pStyle w:val="ListParagraph"/>
        <w:numPr>
          <w:ilvl w:val="0"/>
          <w:numId w:val="42"/>
        </w:numPr>
        <w:spacing w:after="200"/>
        <w:jc w:val="both"/>
        <w:rPr>
          <w:szCs w:val="18"/>
        </w:rPr>
      </w:pPr>
      <w:r>
        <w:rPr>
          <w:szCs w:val="18"/>
        </w:rPr>
        <w:t>Individual Mobility and Manipulation</w:t>
      </w:r>
      <w:r w:rsidR="00840143">
        <w:rPr>
          <w:szCs w:val="18"/>
        </w:rPr>
        <w:t xml:space="preserve"> (RERC)</w:t>
      </w:r>
    </w:p>
    <w:p w:rsidR="008F04CF" w:rsidRDefault="008F04CF" w:rsidP="008F04CF">
      <w:pPr>
        <w:pStyle w:val="ListParagraph"/>
        <w:numPr>
          <w:ilvl w:val="0"/>
          <w:numId w:val="42"/>
        </w:numPr>
        <w:spacing w:after="200"/>
        <w:jc w:val="both"/>
        <w:rPr>
          <w:szCs w:val="18"/>
        </w:rPr>
      </w:pPr>
      <w:r>
        <w:rPr>
          <w:szCs w:val="18"/>
        </w:rPr>
        <w:t>Physical Access and Transportation</w:t>
      </w:r>
      <w:r w:rsidR="00840143">
        <w:rPr>
          <w:szCs w:val="18"/>
        </w:rPr>
        <w:t xml:space="preserve"> (RERC)</w:t>
      </w:r>
    </w:p>
    <w:p w:rsidR="00840143" w:rsidRDefault="00840143" w:rsidP="008F04CF">
      <w:pPr>
        <w:pStyle w:val="ListParagraph"/>
        <w:numPr>
          <w:ilvl w:val="0"/>
          <w:numId w:val="42"/>
        </w:numPr>
        <w:spacing w:after="200"/>
        <w:jc w:val="both"/>
        <w:rPr>
          <w:szCs w:val="18"/>
        </w:rPr>
      </w:pPr>
      <w:r>
        <w:rPr>
          <w:szCs w:val="18"/>
        </w:rPr>
        <w:t>Technologies to Support Successful Aging (RERC)</w:t>
      </w:r>
    </w:p>
    <w:p w:rsidR="00840143" w:rsidRDefault="00840143" w:rsidP="008F04CF">
      <w:pPr>
        <w:pStyle w:val="ListParagraph"/>
        <w:numPr>
          <w:ilvl w:val="0"/>
          <w:numId w:val="42"/>
        </w:numPr>
        <w:spacing w:after="200"/>
        <w:jc w:val="both"/>
        <w:rPr>
          <w:szCs w:val="18"/>
        </w:rPr>
      </w:pPr>
      <w:r>
        <w:rPr>
          <w:szCs w:val="18"/>
        </w:rPr>
        <w:t>Universal Interfaces and Information Technology Access (RERC)</w:t>
      </w:r>
    </w:p>
    <w:p w:rsidR="00840143" w:rsidRDefault="00840143" w:rsidP="008F04CF">
      <w:pPr>
        <w:pStyle w:val="ListParagraph"/>
        <w:numPr>
          <w:ilvl w:val="0"/>
          <w:numId w:val="42"/>
        </w:numPr>
        <w:spacing w:after="200"/>
        <w:jc w:val="both"/>
        <w:rPr>
          <w:szCs w:val="18"/>
        </w:rPr>
      </w:pPr>
      <w:r>
        <w:rPr>
          <w:szCs w:val="18"/>
        </w:rPr>
        <w:t>Research and Capacity Building for Minority Entities (RRTC)</w:t>
      </w:r>
    </w:p>
    <w:p w:rsidR="00840143" w:rsidRDefault="00840143" w:rsidP="008F04CF">
      <w:pPr>
        <w:pStyle w:val="ListParagraph"/>
        <w:numPr>
          <w:ilvl w:val="0"/>
          <w:numId w:val="42"/>
        </w:numPr>
        <w:spacing w:after="200"/>
        <w:jc w:val="both"/>
        <w:rPr>
          <w:szCs w:val="18"/>
        </w:rPr>
      </w:pPr>
      <w:r>
        <w:rPr>
          <w:szCs w:val="18"/>
        </w:rPr>
        <w:t>Promoting Healthy Aging for Individuals with Long-Term Physical Disabilities (RRTC)</w:t>
      </w:r>
    </w:p>
    <w:p w:rsidR="00840143" w:rsidRDefault="00F176EC" w:rsidP="008F04CF">
      <w:pPr>
        <w:pStyle w:val="ListParagraph"/>
        <w:numPr>
          <w:ilvl w:val="0"/>
          <w:numId w:val="42"/>
        </w:numPr>
        <w:spacing w:after="200"/>
        <w:jc w:val="both"/>
        <w:rPr>
          <w:szCs w:val="18"/>
        </w:rPr>
      </w:pPr>
      <w:r>
        <w:rPr>
          <w:szCs w:val="18"/>
        </w:rPr>
        <w:t>Disability in Rural Areas (RRTC)</w:t>
      </w:r>
    </w:p>
    <w:p w:rsidR="008F04CF" w:rsidRDefault="008F04CF" w:rsidP="008F04CF">
      <w:pPr>
        <w:rPr>
          <w:szCs w:val="18"/>
        </w:rPr>
      </w:pPr>
      <w:r>
        <w:rPr>
          <w:szCs w:val="18"/>
        </w:rPr>
        <w:t xml:space="preserve">The estimated available award ranges from $150,000 to $925,000 depending on the program. Applications for awards are available beginning June </w:t>
      </w:r>
      <w:r w:rsidR="00840143">
        <w:rPr>
          <w:szCs w:val="18"/>
        </w:rPr>
        <w:t>7</w:t>
      </w:r>
      <w:r>
        <w:rPr>
          <w:szCs w:val="18"/>
        </w:rPr>
        <w:t xml:space="preserve">, 2013, and the final deadline for applications </w:t>
      </w:r>
      <w:r w:rsidR="00840143">
        <w:rPr>
          <w:szCs w:val="18"/>
        </w:rPr>
        <w:t>range from August 6, 2013 to</w:t>
      </w:r>
      <w:r>
        <w:rPr>
          <w:szCs w:val="18"/>
        </w:rPr>
        <w:t xml:space="preserve"> August 1</w:t>
      </w:r>
      <w:r w:rsidR="00840143">
        <w:rPr>
          <w:szCs w:val="18"/>
        </w:rPr>
        <w:t>9</w:t>
      </w:r>
      <w:r>
        <w:rPr>
          <w:szCs w:val="18"/>
        </w:rPr>
        <w:t>, 2013.</w:t>
      </w:r>
    </w:p>
    <w:p w:rsidR="008F04CF" w:rsidRPr="001E631B" w:rsidRDefault="008F04CF" w:rsidP="001E631B">
      <w:pPr>
        <w:pStyle w:val="Heading4"/>
        <w:keepNext w:val="0"/>
        <w:keepLines w:val="0"/>
        <w:spacing w:before="240" w:line="276" w:lineRule="auto"/>
        <w:rPr>
          <w:rFonts w:ascii="Verdana" w:hAnsi="Verdana" w:cstheme="minorBidi"/>
          <w:b w:val="0"/>
          <w:bCs w:val="0"/>
          <w:i w:val="0"/>
          <w:iCs w:val="0"/>
          <w:smallCaps/>
          <w:color w:val="auto"/>
          <w:spacing w:val="10"/>
          <w:sz w:val="22"/>
        </w:rPr>
      </w:pPr>
      <w:r w:rsidRPr="001E631B">
        <w:rPr>
          <w:rFonts w:ascii="Verdana" w:hAnsi="Verdana" w:cstheme="minorBidi"/>
          <w:b w:val="0"/>
          <w:bCs w:val="0"/>
          <w:i w:val="0"/>
          <w:iCs w:val="0"/>
          <w:smallCaps/>
          <w:color w:val="auto"/>
          <w:spacing w:val="10"/>
          <w:sz w:val="22"/>
        </w:rPr>
        <w:lastRenderedPageBreak/>
        <w:t>Additional Information</w:t>
      </w:r>
    </w:p>
    <w:p w:rsidR="008F04CF" w:rsidRPr="002E7CFA" w:rsidRDefault="00224C91" w:rsidP="008F04CF">
      <w:pPr>
        <w:rPr>
          <w:szCs w:val="18"/>
        </w:rPr>
      </w:pPr>
      <w:hyperlink r:id="rId50" w:history="1">
        <w:r w:rsidR="00840143">
          <w:rPr>
            <w:rStyle w:val="Hyperlink"/>
            <w:rFonts w:cstheme="minorBidi"/>
            <w:szCs w:val="18"/>
          </w:rPr>
          <w:t>NIDRR Final Priority [FR Doc No: 2013-13861] ARRTs</w:t>
        </w:r>
      </w:hyperlink>
    </w:p>
    <w:p w:rsidR="008F04CF" w:rsidRDefault="008F04CF" w:rsidP="008F04CF">
      <w:pPr>
        <w:rPr>
          <w:szCs w:val="18"/>
        </w:rPr>
      </w:pPr>
      <w:r w:rsidRPr="002E7CFA">
        <w:rPr>
          <w:szCs w:val="18"/>
        </w:rPr>
        <w:t>[</w:t>
      </w:r>
      <w:hyperlink r:id="rId51" w:history="1">
        <w:r w:rsidRPr="002E7CFA">
          <w:rPr>
            <w:rStyle w:val="Hyperlink"/>
            <w:rFonts w:cstheme="minorBidi"/>
            <w:szCs w:val="18"/>
          </w:rPr>
          <w:t>http://www.gpo.gov/fdsys/pkg/FR-2013-06-11/html/2013-13861.htm</w:t>
        </w:r>
      </w:hyperlink>
      <w:r w:rsidRPr="002E7CFA">
        <w:rPr>
          <w:szCs w:val="18"/>
        </w:rPr>
        <w:t>]</w:t>
      </w:r>
    </w:p>
    <w:p w:rsidR="008F04CF" w:rsidRDefault="00224C91" w:rsidP="008F04CF">
      <w:pPr>
        <w:rPr>
          <w:szCs w:val="18"/>
        </w:rPr>
      </w:pPr>
      <w:hyperlink r:id="rId52" w:history="1">
        <w:r w:rsidR="00840143">
          <w:rPr>
            <w:rStyle w:val="Hyperlink"/>
            <w:rFonts w:cstheme="minorBidi"/>
            <w:szCs w:val="18"/>
          </w:rPr>
          <w:t>NIDRR Award Application [FR Doc No: 2013-13862] ARRTs</w:t>
        </w:r>
      </w:hyperlink>
    </w:p>
    <w:p w:rsidR="008F04CF" w:rsidRPr="002E7CFA" w:rsidRDefault="008F04CF" w:rsidP="008F04CF">
      <w:pPr>
        <w:rPr>
          <w:szCs w:val="18"/>
        </w:rPr>
      </w:pPr>
      <w:r>
        <w:rPr>
          <w:szCs w:val="18"/>
        </w:rPr>
        <w:t>[</w:t>
      </w:r>
      <w:hyperlink r:id="rId53" w:history="1">
        <w:r w:rsidRPr="002E7CFA">
          <w:rPr>
            <w:rStyle w:val="Hyperlink"/>
            <w:rFonts w:cstheme="minorBidi"/>
            <w:szCs w:val="18"/>
          </w:rPr>
          <w:t>http://www.gpo.gov/fdsys/pkg/FR-2013-06-11/html/2013-13862.htm</w:t>
        </w:r>
      </w:hyperlink>
      <w:r>
        <w:rPr>
          <w:szCs w:val="18"/>
        </w:rPr>
        <w:t>]</w:t>
      </w:r>
    </w:p>
    <w:p w:rsidR="008F04CF" w:rsidRPr="002E7CFA" w:rsidRDefault="00224C91" w:rsidP="008F04CF">
      <w:hyperlink r:id="rId54" w:history="1">
        <w:r w:rsidR="00840143">
          <w:rPr>
            <w:rStyle w:val="Hyperlink"/>
            <w:rFonts w:cstheme="minorBidi"/>
          </w:rPr>
          <w:t>NIDRR Final Priority [FR Doc No: 2013-13851] RERC</w:t>
        </w:r>
      </w:hyperlink>
    </w:p>
    <w:p w:rsidR="008F04CF" w:rsidRPr="002E7CFA" w:rsidRDefault="008F04CF" w:rsidP="008F04CF">
      <w:r w:rsidRPr="002E7CFA">
        <w:t>[</w:t>
      </w:r>
      <w:hyperlink r:id="rId55" w:history="1">
        <w:r w:rsidRPr="002E7CFA">
          <w:rPr>
            <w:rStyle w:val="Hyperlink"/>
            <w:rFonts w:cstheme="minorBidi"/>
          </w:rPr>
          <w:t>http://www.gpo.gov/fdsys/pkg/FR-2013-06-11/html/2013-13851.htm</w:t>
        </w:r>
      </w:hyperlink>
      <w:r>
        <w:t>]</w:t>
      </w:r>
    </w:p>
    <w:p w:rsidR="008F04CF" w:rsidRDefault="00224C91" w:rsidP="008F04CF">
      <w:pPr>
        <w:rPr>
          <w:szCs w:val="18"/>
        </w:rPr>
      </w:pPr>
      <w:hyperlink r:id="rId56" w:history="1">
        <w:r w:rsidR="00840143">
          <w:rPr>
            <w:rStyle w:val="Hyperlink"/>
            <w:szCs w:val="18"/>
          </w:rPr>
          <w:t>NIDRR Award Application [FR Doc No: 2013-13853] RERC</w:t>
        </w:r>
      </w:hyperlink>
    </w:p>
    <w:p w:rsidR="008F04CF" w:rsidRDefault="008F04CF" w:rsidP="008F04CF">
      <w:pPr>
        <w:rPr>
          <w:szCs w:val="18"/>
        </w:rPr>
      </w:pPr>
      <w:r>
        <w:rPr>
          <w:szCs w:val="18"/>
        </w:rPr>
        <w:t>[</w:t>
      </w:r>
      <w:hyperlink r:id="rId57" w:history="1">
        <w:r>
          <w:rPr>
            <w:rStyle w:val="Hyperlink"/>
            <w:szCs w:val="18"/>
          </w:rPr>
          <w:t>http://www.gpo.gov/fdsys/pkg/FR-2013-06-11/html/2013-13853.htm</w:t>
        </w:r>
      </w:hyperlink>
      <w:r>
        <w:rPr>
          <w:szCs w:val="18"/>
        </w:rPr>
        <w:t>]</w:t>
      </w:r>
    </w:p>
    <w:p w:rsidR="00840143" w:rsidRPr="002E7CFA" w:rsidRDefault="00224C91" w:rsidP="00840143">
      <w:pPr>
        <w:rPr>
          <w:szCs w:val="18"/>
        </w:rPr>
      </w:pPr>
      <w:hyperlink r:id="rId58" w:history="1">
        <w:r w:rsidR="00840143">
          <w:rPr>
            <w:rStyle w:val="Hyperlink"/>
            <w:rFonts w:cstheme="minorBidi"/>
            <w:szCs w:val="18"/>
          </w:rPr>
          <w:t>NIDRR Final Priority [FR Doc No: 2013-14219] RERC</w:t>
        </w:r>
      </w:hyperlink>
    </w:p>
    <w:p w:rsidR="00840143" w:rsidRDefault="00840143" w:rsidP="00840143">
      <w:pPr>
        <w:rPr>
          <w:szCs w:val="18"/>
        </w:rPr>
      </w:pPr>
      <w:r w:rsidRPr="002E7CFA">
        <w:rPr>
          <w:szCs w:val="18"/>
        </w:rPr>
        <w:t>[</w:t>
      </w:r>
      <w:hyperlink r:id="rId59" w:history="1">
        <w:r>
          <w:rPr>
            <w:rStyle w:val="Hyperlink"/>
            <w:rFonts w:cstheme="minorBidi"/>
            <w:szCs w:val="18"/>
          </w:rPr>
          <w:t>http://www.gpo.gov/fdsys/pkg/FR-2013-06-14/html/2013-14219.htm</w:t>
        </w:r>
      </w:hyperlink>
      <w:r w:rsidRPr="002E7CFA">
        <w:rPr>
          <w:szCs w:val="18"/>
        </w:rPr>
        <w:t>]</w:t>
      </w:r>
    </w:p>
    <w:p w:rsidR="00840143" w:rsidRDefault="00224C91" w:rsidP="00840143">
      <w:pPr>
        <w:rPr>
          <w:szCs w:val="18"/>
        </w:rPr>
      </w:pPr>
      <w:hyperlink r:id="rId60" w:history="1">
        <w:r w:rsidR="00840143">
          <w:rPr>
            <w:rStyle w:val="Hyperlink"/>
            <w:rFonts w:cstheme="minorBidi"/>
            <w:szCs w:val="18"/>
          </w:rPr>
          <w:t>NIDRR Award Application [FR Doc No: 2013-14220] RERC</w:t>
        </w:r>
      </w:hyperlink>
    </w:p>
    <w:p w:rsidR="00840143" w:rsidRPr="002E7CFA" w:rsidRDefault="00840143" w:rsidP="00840143">
      <w:pPr>
        <w:rPr>
          <w:szCs w:val="18"/>
        </w:rPr>
      </w:pPr>
      <w:r>
        <w:rPr>
          <w:szCs w:val="18"/>
        </w:rPr>
        <w:t>[</w:t>
      </w:r>
      <w:hyperlink r:id="rId61" w:history="1">
        <w:r>
          <w:rPr>
            <w:rStyle w:val="Hyperlink"/>
            <w:rFonts w:cstheme="minorBidi"/>
            <w:szCs w:val="18"/>
          </w:rPr>
          <w:t>http://www.gpo.gov/fdsys/pkg/FR-2013-06-14/html/2013-14220.htm</w:t>
        </w:r>
      </w:hyperlink>
      <w:r>
        <w:rPr>
          <w:szCs w:val="18"/>
        </w:rPr>
        <w:t>]</w:t>
      </w:r>
    </w:p>
    <w:p w:rsidR="00840143" w:rsidRPr="002E7CFA" w:rsidRDefault="00224C91" w:rsidP="00840143">
      <w:hyperlink r:id="rId62" w:history="1">
        <w:r w:rsidR="00840143">
          <w:rPr>
            <w:rStyle w:val="Hyperlink"/>
            <w:rFonts w:cstheme="minorBidi"/>
          </w:rPr>
          <w:t>NIDRR Final Priority [FR Doc No: 2013-14227]</w:t>
        </w:r>
      </w:hyperlink>
      <w:r w:rsidR="00840143">
        <w:rPr>
          <w:rStyle w:val="Hyperlink"/>
          <w:rFonts w:cstheme="minorBidi"/>
        </w:rPr>
        <w:t xml:space="preserve"> RRTCs</w:t>
      </w:r>
    </w:p>
    <w:p w:rsidR="00840143" w:rsidRPr="002E7CFA" w:rsidRDefault="00840143" w:rsidP="00840143">
      <w:r w:rsidRPr="002E7CFA">
        <w:t>[</w:t>
      </w:r>
      <w:hyperlink r:id="rId63" w:history="1">
        <w:r>
          <w:rPr>
            <w:rStyle w:val="Hyperlink"/>
            <w:rFonts w:cstheme="minorBidi"/>
          </w:rPr>
          <w:t>http://www.gpo.gov/fdsys/pkg/FR-2013-06-14/html/2013-14227.htm</w:t>
        </w:r>
      </w:hyperlink>
      <w:r>
        <w:t>]</w:t>
      </w:r>
    </w:p>
    <w:p w:rsidR="00840143" w:rsidRDefault="00224C91" w:rsidP="00840143">
      <w:pPr>
        <w:rPr>
          <w:szCs w:val="18"/>
        </w:rPr>
      </w:pPr>
      <w:hyperlink r:id="rId64" w:history="1">
        <w:r w:rsidR="00840143">
          <w:rPr>
            <w:rStyle w:val="Hyperlink"/>
            <w:szCs w:val="18"/>
          </w:rPr>
          <w:t>NIDRR Award Application [FR Doc No: 2013-14222] RRTCs</w:t>
        </w:r>
      </w:hyperlink>
    </w:p>
    <w:p w:rsidR="00840143" w:rsidRDefault="00840143" w:rsidP="00840143">
      <w:pPr>
        <w:rPr>
          <w:szCs w:val="18"/>
        </w:rPr>
      </w:pPr>
      <w:r>
        <w:rPr>
          <w:szCs w:val="18"/>
        </w:rPr>
        <w:t>[</w:t>
      </w:r>
      <w:hyperlink r:id="rId65" w:history="1">
        <w:r>
          <w:rPr>
            <w:rStyle w:val="Hyperlink"/>
            <w:szCs w:val="18"/>
          </w:rPr>
          <w:t>http://www.gpo.gov/fdsys/pkg/FR-2013-06-14/html/2013-14222.htm</w:t>
        </w:r>
      </w:hyperlink>
      <w:r>
        <w:rPr>
          <w:szCs w:val="18"/>
        </w:rPr>
        <w:t>]</w:t>
      </w:r>
    </w:p>
    <w:p w:rsidR="00840143" w:rsidRDefault="00224C91" w:rsidP="00840143">
      <w:pPr>
        <w:rPr>
          <w:szCs w:val="18"/>
        </w:rPr>
      </w:pPr>
      <w:hyperlink r:id="rId66" w:history="1">
        <w:r w:rsidR="00840143">
          <w:rPr>
            <w:rStyle w:val="Hyperlink"/>
            <w:rFonts w:cstheme="minorBidi"/>
            <w:szCs w:val="18"/>
          </w:rPr>
          <w:t>NIDRR Final Priority [FR Doc No: 2013-14652] RERC</w:t>
        </w:r>
      </w:hyperlink>
    </w:p>
    <w:p w:rsidR="00840143" w:rsidRDefault="00840143" w:rsidP="00840143">
      <w:pPr>
        <w:rPr>
          <w:szCs w:val="18"/>
        </w:rPr>
      </w:pPr>
      <w:r>
        <w:rPr>
          <w:szCs w:val="18"/>
        </w:rPr>
        <w:t>[</w:t>
      </w:r>
      <w:hyperlink r:id="rId67" w:history="1">
        <w:r>
          <w:rPr>
            <w:rStyle w:val="Hyperlink"/>
            <w:rFonts w:cstheme="minorBidi"/>
            <w:szCs w:val="18"/>
          </w:rPr>
          <w:t>http://www.gpo.gov/fdsys/pkg/FR-2013-06-19/html/2013-14652.htm</w:t>
        </w:r>
      </w:hyperlink>
      <w:r>
        <w:rPr>
          <w:szCs w:val="18"/>
        </w:rPr>
        <w:t>]</w:t>
      </w:r>
    </w:p>
    <w:p w:rsidR="00840143" w:rsidRDefault="00224C91" w:rsidP="00840143">
      <w:pPr>
        <w:rPr>
          <w:szCs w:val="18"/>
        </w:rPr>
      </w:pPr>
      <w:hyperlink r:id="rId68" w:history="1">
        <w:r w:rsidR="00840143">
          <w:rPr>
            <w:rStyle w:val="Hyperlink"/>
            <w:rFonts w:cstheme="minorBidi"/>
            <w:szCs w:val="18"/>
          </w:rPr>
          <w:t>NIDRR Award Application [FR Doc No: 2013-14654] RERC</w:t>
        </w:r>
      </w:hyperlink>
    </w:p>
    <w:p w:rsidR="00840143" w:rsidRDefault="00840143" w:rsidP="00840143">
      <w:pPr>
        <w:rPr>
          <w:szCs w:val="18"/>
        </w:rPr>
      </w:pPr>
      <w:r>
        <w:rPr>
          <w:szCs w:val="18"/>
        </w:rPr>
        <w:t>[</w:t>
      </w:r>
      <w:hyperlink r:id="rId69" w:history="1">
        <w:r>
          <w:rPr>
            <w:rStyle w:val="Hyperlink"/>
            <w:rFonts w:cstheme="minorBidi"/>
            <w:szCs w:val="18"/>
          </w:rPr>
          <w:t>http://www.gpo.gov/fdsys/pkg/FR-2013-06-19/html/2013-14654.htm</w:t>
        </w:r>
      </w:hyperlink>
      <w:r>
        <w:rPr>
          <w:szCs w:val="18"/>
        </w:rPr>
        <w:t>]</w:t>
      </w:r>
    </w:p>
    <w:p w:rsidR="00F176EC" w:rsidRDefault="00224C91" w:rsidP="00840143">
      <w:pPr>
        <w:rPr>
          <w:szCs w:val="18"/>
        </w:rPr>
      </w:pPr>
      <w:hyperlink r:id="rId70" w:history="1">
        <w:r w:rsidR="00F176EC">
          <w:rPr>
            <w:rStyle w:val="Hyperlink"/>
            <w:szCs w:val="18"/>
          </w:rPr>
          <w:t>NIDRR Final Priority [FR Doc No: 2013-15605] RRTC</w:t>
        </w:r>
      </w:hyperlink>
    </w:p>
    <w:p w:rsidR="00F176EC" w:rsidRDefault="00F176EC" w:rsidP="00840143">
      <w:pPr>
        <w:rPr>
          <w:szCs w:val="18"/>
        </w:rPr>
      </w:pPr>
      <w:r>
        <w:rPr>
          <w:szCs w:val="18"/>
        </w:rPr>
        <w:t>[</w:t>
      </w:r>
      <w:hyperlink r:id="rId71" w:history="1">
        <w:r w:rsidRPr="00F176EC">
          <w:rPr>
            <w:rStyle w:val="Hyperlink"/>
            <w:szCs w:val="18"/>
          </w:rPr>
          <w:t>http://www.gpo.gov/fdsys/pkg/FR-2013-06-28/html/2013-15605.htm</w:t>
        </w:r>
      </w:hyperlink>
      <w:r>
        <w:rPr>
          <w:szCs w:val="18"/>
        </w:rPr>
        <w:t>]</w:t>
      </w:r>
    </w:p>
    <w:p w:rsidR="00F176EC" w:rsidRDefault="00224C91" w:rsidP="00840143">
      <w:pPr>
        <w:rPr>
          <w:szCs w:val="18"/>
        </w:rPr>
      </w:pPr>
      <w:hyperlink r:id="rId72" w:history="1">
        <w:r w:rsidR="00F176EC" w:rsidRPr="00F176EC">
          <w:rPr>
            <w:rStyle w:val="Hyperlink"/>
            <w:szCs w:val="18"/>
          </w:rPr>
          <w:t>NIDRR Award Application [FR Doc No: 2013-15598] RRTC</w:t>
        </w:r>
      </w:hyperlink>
    </w:p>
    <w:p w:rsidR="00F176EC" w:rsidRDefault="00F176EC" w:rsidP="00840143">
      <w:pPr>
        <w:rPr>
          <w:szCs w:val="18"/>
        </w:rPr>
      </w:pPr>
      <w:r>
        <w:rPr>
          <w:szCs w:val="18"/>
        </w:rPr>
        <w:t>[</w:t>
      </w:r>
      <w:hyperlink r:id="rId73" w:history="1">
        <w:r w:rsidRPr="00F176EC">
          <w:rPr>
            <w:rStyle w:val="Hyperlink"/>
            <w:szCs w:val="18"/>
          </w:rPr>
          <w:t>http://www.gpo.gov/fdsys/pkg/FR-2013-06-28/html/2013-15598.htm</w:t>
        </w:r>
      </w:hyperlink>
      <w:r>
        <w:rPr>
          <w:szCs w:val="18"/>
        </w:rPr>
        <w:t>]</w:t>
      </w:r>
    </w:p>
    <w:p w:rsidR="00F176EC" w:rsidRDefault="00F176EC" w:rsidP="00840143">
      <w:pPr>
        <w:rPr>
          <w:szCs w:val="18"/>
        </w:rPr>
      </w:pPr>
    </w:p>
    <w:p w:rsidR="00C53D9C" w:rsidRPr="008843F9" w:rsidRDefault="00C53D9C" w:rsidP="008843F9">
      <w:pPr>
        <w:pStyle w:val="Heading2"/>
        <w:keepNext w:val="0"/>
        <w:spacing w:before="120" w:after="0"/>
        <w:jc w:val="both"/>
        <w:rPr>
          <w:rFonts w:ascii="Verdana" w:eastAsiaTheme="minorEastAsia" w:hAnsi="Verdana" w:cstheme="minorBidi"/>
          <w:bCs w:val="0"/>
          <w:i w:val="0"/>
          <w:iCs w:val="0"/>
          <w:smallCaps/>
          <w:spacing w:val="5"/>
          <w:sz w:val="22"/>
          <w:szCs w:val="22"/>
        </w:rPr>
      </w:pPr>
      <w:r w:rsidRPr="008843F9">
        <w:rPr>
          <w:rFonts w:ascii="Verdana" w:eastAsiaTheme="minorEastAsia" w:hAnsi="Verdana" w:cstheme="minorBidi"/>
          <w:bCs w:val="0"/>
          <w:i w:val="0"/>
          <w:iCs w:val="0"/>
          <w:smallCaps/>
          <w:spacing w:val="5"/>
          <w:sz w:val="22"/>
          <w:szCs w:val="22"/>
        </w:rPr>
        <w:t xml:space="preserve">New International Treaty for Accessible Books </w:t>
      </w:r>
    </w:p>
    <w:p w:rsidR="00C53D9C" w:rsidRPr="00C53D9C" w:rsidRDefault="00C53D9C" w:rsidP="00C53D9C">
      <w:pPr>
        <w:spacing w:after="200"/>
        <w:jc w:val="both"/>
        <w:rPr>
          <w:rFonts w:eastAsia="Calibri"/>
          <w:color w:val="000000"/>
          <w:sz w:val="20"/>
          <w:szCs w:val="20"/>
        </w:rPr>
      </w:pPr>
      <w:r w:rsidRPr="00C53D9C">
        <w:rPr>
          <w:color w:val="000000"/>
          <w:sz w:val="20"/>
          <w:szCs w:val="20"/>
        </w:rPr>
        <w:t>June 26, 2013 — The World Intellectual Property Organization met at the end of June to finalize the terms of a treaty which would legally allow for copyrighted material to be made accessible to people who are blind or have low vision. Currently, less than one percent of all the world’s books are available in accessible formats including Braille, large print or audio recordings. However, under the treaty, authorized entities will be able to copy materials in accessible formats “without authorization of the copyright right holder.”  According to Marc Maurer, the president of the National Federation of the Blind, “This historic treaty, the first ever international instrument specifically addressing the needs of the world’s blind, will dramatically increase access to published works and the empowering information and ideas they contain by a community that has traditionally experienced barriers to obtaining the world’s knowledge.”</w:t>
      </w:r>
    </w:p>
    <w:p w:rsidR="00C53D9C" w:rsidRPr="008843F9" w:rsidRDefault="00C53D9C" w:rsidP="008843F9">
      <w:pPr>
        <w:pStyle w:val="Heading4"/>
        <w:keepNext w:val="0"/>
        <w:keepLines w:val="0"/>
        <w:spacing w:before="240" w:line="276" w:lineRule="auto"/>
        <w:rPr>
          <w:rFonts w:ascii="Verdana" w:hAnsi="Verdana" w:cstheme="minorBidi"/>
          <w:b w:val="0"/>
          <w:bCs w:val="0"/>
          <w:i w:val="0"/>
          <w:iCs w:val="0"/>
          <w:smallCaps/>
          <w:color w:val="auto"/>
          <w:spacing w:val="10"/>
          <w:sz w:val="22"/>
        </w:rPr>
      </w:pPr>
      <w:r w:rsidRPr="008843F9">
        <w:rPr>
          <w:rFonts w:ascii="Verdana" w:hAnsi="Verdana" w:cstheme="minorBidi"/>
          <w:b w:val="0"/>
          <w:bCs w:val="0"/>
          <w:i w:val="0"/>
          <w:iCs w:val="0"/>
          <w:smallCaps/>
          <w:color w:val="auto"/>
          <w:spacing w:val="10"/>
          <w:sz w:val="22"/>
        </w:rPr>
        <w:lastRenderedPageBreak/>
        <w:t>Additional Information</w:t>
      </w:r>
    </w:p>
    <w:p w:rsidR="00C53D9C" w:rsidRPr="00C53D9C" w:rsidRDefault="00224C91" w:rsidP="00C53D9C">
      <w:pPr>
        <w:spacing w:line="276" w:lineRule="auto"/>
        <w:jc w:val="both"/>
        <w:rPr>
          <w:szCs w:val="18"/>
        </w:rPr>
      </w:pPr>
      <w:hyperlink r:id="rId74" w:history="1">
        <w:r w:rsidR="00C53D9C" w:rsidRPr="00C53D9C">
          <w:rPr>
            <w:color w:val="333399"/>
            <w:szCs w:val="18"/>
          </w:rPr>
          <w:t>Washington Post: "Group finalizes treaty to expand book access for world's blind community"</w:t>
        </w:r>
      </w:hyperlink>
    </w:p>
    <w:p w:rsidR="00C53D9C" w:rsidRPr="00C53D9C" w:rsidRDefault="00C53D9C" w:rsidP="00C53D9C">
      <w:pPr>
        <w:spacing w:line="276" w:lineRule="auto"/>
        <w:jc w:val="both"/>
        <w:rPr>
          <w:szCs w:val="18"/>
        </w:rPr>
      </w:pPr>
      <w:r w:rsidRPr="00C53D9C">
        <w:rPr>
          <w:szCs w:val="18"/>
        </w:rPr>
        <w:t>[</w:t>
      </w:r>
      <w:hyperlink r:id="rId75" w:history="1">
        <w:r w:rsidRPr="00C53D9C">
          <w:rPr>
            <w:color w:val="333399"/>
            <w:szCs w:val="18"/>
          </w:rPr>
          <w:t>http://www.washingtonpost.com/blogs/post-tech/post/group-finalizes-treaty-to-expand-book-access-for-worlds-blind-community/2013/06/26/461311fe-de83-11e2-948c-d644453cf169_blog.html?wprss=rss_post-tech</w:t>
        </w:r>
      </w:hyperlink>
      <w:r w:rsidRPr="00C53D9C">
        <w:rPr>
          <w:szCs w:val="18"/>
        </w:rPr>
        <w:t>]</w:t>
      </w:r>
    </w:p>
    <w:p w:rsidR="00C53D9C" w:rsidRPr="00C53D9C" w:rsidRDefault="00224C91" w:rsidP="00C53D9C">
      <w:pPr>
        <w:spacing w:line="276" w:lineRule="auto"/>
        <w:jc w:val="both"/>
        <w:rPr>
          <w:szCs w:val="18"/>
        </w:rPr>
      </w:pPr>
      <w:hyperlink r:id="rId76" w:history="1">
        <w:r w:rsidR="00C53D9C" w:rsidRPr="00C53D9C">
          <w:rPr>
            <w:color w:val="333399"/>
            <w:szCs w:val="18"/>
          </w:rPr>
          <w:t>Draft of the Treaty</w:t>
        </w:r>
      </w:hyperlink>
    </w:p>
    <w:p w:rsidR="008F04CF" w:rsidRDefault="00C53D9C" w:rsidP="00C53D9C">
      <w:pPr>
        <w:rPr>
          <w:b/>
        </w:rPr>
      </w:pPr>
      <w:r w:rsidRPr="00C53D9C">
        <w:rPr>
          <w:szCs w:val="18"/>
        </w:rPr>
        <w:t>[</w:t>
      </w:r>
      <w:hyperlink r:id="rId77" w:history="1">
        <w:r w:rsidRPr="00C53D9C">
          <w:rPr>
            <w:color w:val="333399"/>
            <w:szCs w:val="18"/>
          </w:rPr>
          <w:t>http://www.wipo.int/edocs/mdocs/diplconf/en/vip_dc/vip_dc_8.pdf</w:t>
        </w:r>
      </w:hyperlink>
      <w:r w:rsidRPr="00C53D9C">
        <w:rPr>
          <w:szCs w:val="18"/>
        </w:rPr>
        <w:t>]</w:t>
      </w:r>
    </w:p>
    <w:p w:rsidR="009967A3" w:rsidRPr="001C5A99" w:rsidRDefault="009967A3" w:rsidP="009E3B60">
      <w:pPr>
        <w:rPr>
          <w:szCs w:val="18"/>
        </w:rPr>
      </w:pPr>
    </w:p>
    <w:p w:rsidR="00D606B6" w:rsidRPr="00244F98" w:rsidRDefault="00D606B6" w:rsidP="00244F98">
      <w:pPr>
        <w:pStyle w:val="Heading1"/>
        <w:keepNext w:val="0"/>
        <w:spacing w:before="120" w:after="40" w:line="276" w:lineRule="auto"/>
        <w:rPr>
          <w:rFonts w:ascii="Verdana" w:eastAsiaTheme="minorEastAsia" w:hAnsi="Verdana" w:cstheme="minorBidi"/>
          <w:b w:val="0"/>
          <w:bCs w:val="0"/>
          <w:i w:val="0"/>
          <w:smallCaps/>
          <w:spacing w:val="5"/>
          <w:sz w:val="32"/>
          <w:szCs w:val="32"/>
          <w:u w:val="none"/>
        </w:rPr>
      </w:pPr>
      <w:bookmarkStart w:id="10" w:name="wirelessrercupdates"/>
      <w:r w:rsidRPr="00244F98">
        <w:rPr>
          <w:rFonts w:ascii="Verdana" w:eastAsiaTheme="minorEastAsia" w:hAnsi="Verdana" w:cstheme="minorBidi"/>
          <w:b w:val="0"/>
          <w:bCs w:val="0"/>
          <w:i w:val="0"/>
          <w:smallCaps/>
          <w:spacing w:val="5"/>
          <w:sz w:val="32"/>
          <w:szCs w:val="32"/>
          <w:u w:val="none"/>
        </w:rPr>
        <w:t xml:space="preserve">Wireless RERC Updates </w:t>
      </w:r>
    </w:p>
    <w:bookmarkEnd w:id="10"/>
    <w:p w:rsidR="00244F98" w:rsidRPr="00244F98" w:rsidRDefault="00244F98" w:rsidP="00244F98">
      <w:pPr>
        <w:rPr>
          <w:szCs w:val="18"/>
        </w:rPr>
      </w:pPr>
    </w:p>
    <w:p w:rsidR="00745C11" w:rsidRPr="00244F98" w:rsidRDefault="00745C11" w:rsidP="00244F98">
      <w:pPr>
        <w:pStyle w:val="Heading2"/>
        <w:keepNext w:val="0"/>
        <w:spacing w:before="120" w:after="0"/>
        <w:jc w:val="both"/>
        <w:rPr>
          <w:rFonts w:ascii="Verdana" w:eastAsiaTheme="minorEastAsia" w:hAnsi="Verdana" w:cstheme="minorBidi"/>
          <w:bCs w:val="0"/>
          <w:i w:val="0"/>
          <w:iCs w:val="0"/>
          <w:smallCaps/>
          <w:spacing w:val="5"/>
          <w:sz w:val="22"/>
          <w:szCs w:val="22"/>
        </w:rPr>
      </w:pPr>
      <w:r w:rsidRPr="00244F98">
        <w:rPr>
          <w:rFonts w:ascii="Verdana" w:eastAsiaTheme="minorEastAsia" w:hAnsi="Verdana" w:cstheme="minorBidi"/>
          <w:bCs w:val="0"/>
          <w:i w:val="0"/>
          <w:iCs w:val="0"/>
          <w:smallCaps/>
          <w:spacing w:val="5"/>
          <w:sz w:val="22"/>
          <w:szCs w:val="22"/>
        </w:rPr>
        <w:t>Wireless Technology Use and Disability Presentation at CTIA’s Wireless 2013 Accessibility Outreach Initiative</w:t>
      </w:r>
    </w:p>
    <w:p w:rsidR="00745C11" w:rsidRPr="00DD1408" w:rsidRDefault="00745C11" w:rsidP="00745C11">
      <w:pPr>
        <w:spacing w:after="200"/>
        <w:jc w:val="both"/>
        <w:rPr>
          <w:rFonts w:eastAsia="Calibri"/>
          <w:szCs w:val="18"/>
        </w:rPr>
      </w:pPr>
      <w:r>
        <w:rPr>
          <w:color w:val="000000"/>
          <w:szCs w:val="18"/>
        </w:rPr>
        <w:t>May 21, 2013</w:t>
      </w:r>
      <w:r w:rsidRPr="00DD1408">
        <w:rPr>
          <w:color w:val="000000"/>
          <w:szCs w:val="18"/>
        </w:rPr>
        <w:t xml:space="preserve"> —</w:t>
      </w:r>
      <w:r w:rsidRPr="00745C11">
        <w:t xml:space="preserve"> </w:t>
      </w:r>
      <w:r w:rsidR="00CC2846">
        <w:rPr>
          <w:color w:val="000000"/>
          <w:szCs w:val="18"/>
        </w:rPr>
        <w:t>Wireless RERC researcher John Morris gave a presentation on</w:t>
      </w:r>
      <w:r w:rsidRPr="00745C11">
        <w:rPr>
          <w:color w:val="000000"/>
          <w:szCs w:val="18"/>
        </w:rPr>
        <w:t xml:space="preserve"> </w:t>
      </w:r>
      <w:r w:rsidR="00CC2846">
        <w:rPr>
          <w:color w:val="000000"/>
          <w:szCs w:val="18"/>
        </w:rPr>
        <w:t>“</w:t>
      </w:r>
      <w:r w:rsidRPr="00745C11">
        <w:rPr>
          <w:color w:val="000000"/>
          <w:szCs w:val="18"/>
        </w:rPr>
        <w:t>Wireless Technology Use and Disability: Results from the Survey of User Needs at CTIA's Wir</w:t>
      </w:r>
      <w:r>
        <w:rPr>
          <w:color w:val="000000"/>
          <w:szCs w:val="18"/>
        </w:rPr>
        <w:t>e</w:t>
      </w:r>
      <w:r w:rsidRPr="00745C11">
        <w:rPr>
          <w:color w:val="000000"/>
          <w:szCs w:val="18"/>
        </w:rPr>
        <w:t>less 2013 Accessibility Outreach Initiative (AOI).</w:t>
      </w:r>
      <w:r w:rsidR="00CC2846">
        <w:rPr>
          <w:color w:val="000000"/>
          <w:szCs w:val="18"/>
        </w:rPr>
        <w:t>”</w:t>
      </w:r>
      <w:r w:rsidRPr="00745C11">
        <w:rPr>
          <w:color w:val="000000"/>
          <w:szCs w:val="18"/>
        </w:rPr>
        <w:t xml:space="preserve">  John, along with other disability and con</w:t>
      </w:r>
      <w:r w:rsidR="00CC2846">
        <w:rPr>
          <w:color w:val="000000"/>
          <w:szCs w:val="18"/>
        </w:rPr>
        <w:t>sumer advocacy experts, joined</w:t>
      </w:r>
      <w:r w:rsidRPr="00745C11">
        <w:rPr>
          <w:color w:val="000000"/>
          <w:szCs w:val="18"/>
        </w:rPr>
        <w:t xml:space="preserve"> a roundtable discussion on wireless acc</w:t>
      </w:r>
      <w:r w:rsidR="00CC2846">
        <w:rPr>
          <w:color w:val="000000"/>
          <w:szCs w:val="18"/>
        </w:rPr>
        <w:t>essibility and consumer needs for</w:t>
      </w:r>
      <w:r w:rsidRPr="00745C11">
        <w:rPr>
          <w:color w:val="000000"/>
          <w:szCs w:val="18"/>
        </w:rPr>
        <w:t xml:space="preserve"> industry and federal regulatory professionals.  Below is a PDF of John's presentation that includes his speaking notes. </w:t>
      </w:r>
    </w:p>
    <w:p w:rsidR="00745C11" w:rsidRPr="00244F98" w:rsidRDefault="00745C11" w:rsidP="00244F98">
      <w:pPr>
        <w:pStyle w:val="Heading4"/>
        <w:keepNext w:val="0"/>
        <w:keepLines w:val="0"/>
        <w:spacing w:before="240" w:line="276" w:lineRule="auto"/>
        <w:rPr>
          <w:rFonts w:ascii="Verdana" w:hAnsi="Verdana" w:cstheme="minorBidi"/>
          <w:b w:val="0"/>
          <w:bCs w:val="0"/>
          <w:i w:val="0"/>
          <w:iCs w:val="0"/>
          <w:smallCaps/>
          <w:color w:val="auto"/>
          <w:spacing w:val="10"/>
          <w:sz w:val="22"/>
        </w:rPr>
      </w:pPr>
      <w:r w:rsidRPr="00244F98">
        <w:rPr>
          <w:rFonts w:ascii="Verdana" w:hAnsi="Verdana" w:cstheme="minorBidi"/>
          <w:b w:val="0"/>
          <w:bCs w:val="0"/>
          <w:i w:val="0"/>
          <w:iCs w:val="0"/>
          <w:smallCaps/>
          <w:color w:val="auto"/>
          <w:spacing w:val="10"/>
          <w:sz w:val="22"/>
        </w:rPr>
        <w:t>View Full Document Below</w:t>
      </w:r>
    </w:p>
    <w:p w:rsidR="00745C11" w:rsidRPr="00DD1408" w:rsidRDefault="00224C91" w:rsidP="00745C11">
      <w:pPr>
        <w:jc w:val="both"/>
        <w:rPr>
          <w:color w:val="333399"/>
          <w:szCs w:val="18"/>
        </w:rPr>
      </w:pPr>
      <w:hyperlink r:id="rId78" w:history="1">
        <w:r w:rsidR="00745C11">
          <w:rPr>
            <w:color w:val="333399"/>
            <w:szCs w:val="18"/>
          </w:rPr>
          <w:t>PDF of Presentation on Wireless Technology Use and Disability</w:t>
        </w:r>
      </w:hyperlink>
    </w:p>
    <w:p w:rsidR="006C7918" w:rsidRDefault="00745C11" w:rsidP="00745C11">
      <w:pPr>
        <w:rPr>
          <w:szCs w:val="18"/>
        </w:rPr>
      </w:pPr>
      <w:r w:rsidRPr="00DD1408">
        <w:rPr>
          <w:szCs w:val="18"/>
        </w:rPr>
        <w:t>[</w:t>
      </w:r>
      <w:hyperlink r:id="rId79" w:history="1">
        <w:r w:rsidRPr="00DD1408">
          <w:rPr>
            <w:color w:val="333399"/>
            <w:szCs w:val="18"/>
          </w:rPr>
          <w:t>http://www.fema.gov/library/viewRecord.do?id=7599</w:t>
        </w:r>
      </w:hyperlink>
      <w:r w:rsidRPr="00DD1408">
        <w:rPr>
          <w:szCs w:val="18"/>
        </w:rPr>
        <w:t>]</w:t>
      </w:r>
    </w:p>
    <w:p w:rsidR="00305D64" w:rsidRDefault="00305D64" w:rsidP="00745C11">
      <w:pPr>
        <w:rPr>
          <w:szCs w:val="18"/>
        </w:rPr>
      </w:pPr>
    </w:p>
    <w:p w:rsidR="00305D64" w:rsidRPr="00244F98" w:rsidRDefault="00814266" w:rsidP="00244F98">
      <w:pPr>
        <w:pStyle w:val="Heading2"/>
        <w:keepNext w:val="0"/>
        <w:spacing w:before="120" w:after="0"/>
        <w:jc w:val="both"/>
        <w:rPr>
          <w:rFonts w:ascii="Verdana" w:eastAsiaTheme="minorEastAsia" w:hAnsi="Verdana" w:cstheme="minorBidi"/>
          <w:bCs w:val="0"/>
          <w:i w:val="0"/>
          <w:iCs w:val="0"/>
          <w:smallCaps/>
          <w:spacing w:val="5"/>
          <w:sz w:val="22"/>
          <w:szCs w:val="22"/>
        </w:rPr>
      </w:pPr>
      <w:r w:rsidRPr="00244F98">
        <w:rPr>
          <w:rFonts w:ascii="Verdana" w:eastAsiaTheme="minorEastAsia" w:hAnsi="Verdana" w:cstheme="minorBidi"/>
          <w:bCs w:val="0"/>
          <w:i w:val="0"/>
          <w:iCs w:val="0"/>
          <w:smallCaps/>
          <w:spacing w:val="5"/>
          <w:sz w:val="22"/>
          <w:szCs w:val="22"/>
        </w:rPr>
        <w:t>Wireless RERC Presents at M-Enabling Summit</w:t>
      </w:r>
    </w:p>
    <w:p w:rsidR="00814266" w:rsidRDefault="00305D64" w:rsidP="00305D64">
      <w:pPr>
        <w:spacing w:after="200"/>
        <w:jc w:val="both"/>
        <w:rPr>
          <w:color w:val="000000"/>
          <w:szCs w:val="18"/>
        </w:rPr>
      </w:pPr>
      <w:r>
        <w:rPr>
          <w:color w:val="000000"/>
          <w:szCs w:val="18"/>
        </w:rPr>
        <w:t>June 6, 2013</w:t>
      </w:r>
      <w:r w:rsidRPr="00DD1408">
        <w:rPr>
          <w:color w:val="000000"/>
          <w:szCs w:val="18"/>
        </w:rPr>
        <w:t xml:space="preserve"> —</w:t>
      </w:r>
      <w:r w:rsidRPr="00745C11">
        <w:t xml:space="preserve"> </w:t>
      </w:r>
      <w:r w:rsidRPr="00745C11">
        <w:rPr>
          <w:color w:val="000000"/>
          <w:szCs w:val="18"/>
        </w:rPr>
        <w:t>Wireles</w:t>
      </w:r>
      <w:r w:rsidR="00CC2846">
        <w:rPr>
          <w:color w:val="000000"/>
          <w:szCs w:val="18"/>
        </w:rPr>
        <w:t>s RERC researcher John Morris</w:t>
      </w:r>
      <w:r>
        <w:rPr>
          <w:color w:val="000000"/>
          <w:szCs w:val="18"/>
        </w:rPr>
        <w:t xml:space="preserve"> hosted a panel session entitled, “</w:t>
      </w:r>
      <w:r w:rsidR="00CC2846">
        <w:rPr>
          <w:color w:val="000000"/>
          <w:szCs w:val="18"/>
        </w:rPr>
        <w:t>Mobility and Dexterity,” where</w:t>
      </w:r>
      <w:r>
        <w:rPr>
          <w:color w:val="000000"/>
          <w:szCs w:val="18"/>
        </w:rPr>
        <w:t xml:space="preserve"> he presented findings from the latest Wireless RERC Survey of User Needs (SUN).  In addition, John presented the results of the RERC’s emergency communication survey in a panel session hosted by </w:t>
      </w:r>
      <w:r w:rsidR="00A16AF9">
        <w:rPr>
          <w:color w:val="000000"/>
          <w:szCs w:val="18"/>
        </w:rPr>
        <w:t>Marcie Roth, the Senior Advisor</w:t>
      </w:r>
      <w:r>
        <w:rPr>
          <w:color w:val="000000"/>
          <w:szCs w:val="18"/>
        </w:rPr>
        <w:t xml:space="preserve"> on Disability Issues </w:t>
      </w:r>
      <w:r w:rsidR="00A16AF9">
        <w:rPr>
          <w:color w:val="000000"/>
          <w:szCs w:val="18"/>
        </w:rPr>
        <w:t xml:space="preserve">for FEMA, entitled “Mobile Solutions for Accessible Emergency Services Across Borders.” </w:t>
      </w:r>
      <w:r w:rsidR="00814266">
        <w:rPr>
          <w:color w:val="000000"/>
          <w:szCs w:val="18"/>
        </w:rPr>
        <w:t>Jim Muller also presented at the conference, in a session entitled “Visual Impairments: Assistive Apps and Solutions,</w:t>
      </w:r>
      <w:r w:rsidR="00CC2846">
        <w:rPr>
          <w:color w:val="000000"/>
          <w:szCs w:val="18"/>
        </w:rPr>
        <w:t>”</w:t>
      </w:r>
      <w:r w:rsidR="00814266">
        <w:rPr>
          <w:color w:val="000000"/>
          <w:szCs w:val="18"/>
        </w:rPr>
        <w:t xml:space="preserve"> which was hosted by Darren Burton, </w:t>
      </w:r>
      <w:r w:rsidR="00814266" w:rsidRPr="00814266">
        <w:rPr>
          <w:color w:val="000000"/>
          <w:szCs w:val="18"/>
        </w:rPr>
        <w:t>Acting Director of AFB Tech for the American Foundation for the Blind</w:t>
      </w:r>
      <w:r w:rsidR="00814266">
        <w:rPr>
          <w:color w:val="000000"/>
          <w:szCs w:val="18"/>
        </w:rPr>
        <w:t xml:space="preserve">.  Jim presented the App Factory and gave a demonstration of BrailleTouch, one of the latest App Factory apps. </w:t>
      </w:r>
    </w:p>
    <w:p w:rsidR="00A16AF9" w:rsidRPr="00244F98" w:rsidRDefault="00A16AF9" w:rsidP="00244F98">
      <w:pPr>
        <w:pStyle w:val="Heading4"/>
        <w:keepNext w:val="0"/>
        <w:keepLines w:val="0"/>
        <w:spacing w:before="240" w:line="276" w:lineRule="auto"/>
        <w:rPr>
          <w:rFonts w:ascii="Verdana" w:hAnsi="Verdana" w:cstheme="minorBidi"/>
          <w:b w:val="0"/>
          <w:bCs w:val="0"/>
          <w:i w:val="0"/>
          <w:iCs w:val="0"/>
          <w:smallCaps/>
          <w:color w:val="auto"/>
          <w:spacing w:val="10"/>
          <w:sz w:val="22"/>
        </w:rPr>
      </w:pPr>
      <w:r w:rsidRPr="00244F98">
        <w:rPr>
          <w:rFonts w:ascii="Verdana" w:hAnsi="Verdana" w:cstheme="minorBidi"/>
          <w:b w:val="0"/>
          <w:bCs w:val="0"/>
          <w:i w:val="0"/>
          <w:iCs w:val="0"/>
          <w:smallCaps/>
          <w:color w:val="auto"/>
          <w:spacing w:val="10"/>
          <w:sz w:val="22"/>
        </w:rPr>
        <w:t xml:space="preserve">View </w:t>
      </w:r>
      <w:r w:rsidR="00814266" w:rsidRPr="00244F98">
        <w:rPr>
          <w:rFonts w:ascii="Verdana" w:hAnsi="Verdana" w:cstheme="minorBidi"/>
          <w:b w:val="0"/>
          <w:bCs w:val="0"/>
          <w:i w:val="0"/>
          <w:iCs w:val="0"/>
          <w:smallCaps/>
          <w:color w:val="auto"/>
          <w:spacing w:val="10"/>
          <w:sz w:val="22"/>
        </w:rPr>
        <w:t>Presentations</w:t>
      </w:r>
      <w:r w:rsidRPr="00244F98">
        <w:rPr>
          <w:rFonts w:ascii="Verdana" w:hAnsi="Verdana" w:cstheme="minorBidi"/>
          <w:b w:val="0"/>
          <w:bCs w:val="0"/>
          <w:i w:val="0"/>
          <w:iCs w:val="0"/>
          <w:smallCaps/>
          <w:color w:val="auto"/>
          <w:spacing w:val="10"/>
          <w:sz w:val="22"/>
        </w:rPr>
        <w:t xml:space="preserve"> Below</w:t>
      </w:r>
    </w:p>
    <w:p w:rsidR="00A16AF9" w:rsidRPr="00DD1408" w:rsidRDefault="00224C91" w:rsidP="00A16AF9">
      <w:pPr>
        <w:jc w:val="both"/>
        <w:rPr>
          <w:color w:val="333399"/>
          <w:szCs w:val="18"/>
        </w:rPr>
      </w:pPr>
      <w:hyperlink r:id="rId80" w:history="1">
        <w:r w:rsidR="00A16AF9">
          <w:rPr>
            <w:color w:val="333399"/>
            <w:szCs w:val="18"/>
          </w:rPr>
          <w:t>PDF of Presentation on Mobility and Dexterity</w:t>
        </w:r>
      </w:hyperlink>
      <w:r w:rsidR="00A16AF9">
        <w:rPr>
          <w:color w:val="333399"/>
          <w:szCs w:val="18"/>
        </w:rPr>
        <w:t xml:space="preserve"> </w:t>
      </w:r>
    </w:p>
    <w:p w:rsidR="00A16AF9" w:rsidRDefault="00224C91" w:rsidP="00A16AF9">
      <w:pPr>
        <w:spacing w:after="200"/>
        <w:jc w:val="both"/>
        <w:rPr>
          <w:color w:val="333399"/>
          <w:szCs w:val="18"/>
        </w:rPr>
      </w:pPr>
      <w:hyperlink r:id="rId81" w:history="1">
        <w:r w:rsidR="00A16AF9">
          <w:rPr>
            <w:color w:val="333399"/>
            <w:szCs w:val="18"/>
          </w:rPr>
          <w:t>PDF Presentation on Technology Use and Emergency Communications by People with Disabilities</w:t>
        </w:r>
      </w:hyperlink>
    </w:p>
    <w:p w:rsidR="001C5A99" w:rsidRDefault="001C5A99" w:rsidP="00A16AF9">
      <w:pPr>
        <w:spacing w:after="200"/>
        <w:jc w:val="both"/>
        <w:rPr>
          <w:color w:val="333399"/>
          <w:szCs w:val="18"/>
        </w:rPr>
      </w:pPr>
    </w:p>
    <w:p w:rsidR="001C5A99" w:rsidRDefault="001C5A99" w:rsidP="00A16AF9">
      <w:pPr>
        <w:spacing w:after="200"/>
        <w:jc w:val="both"/>
        <w:rPr>
          <w:color w:val="000000"/>
          <w:szCs w:val="18"/>
        </w:rPr>
      </w:pPr>
    </w:p>
    <w:p w:rsidR="00C24661" w:rsidRPr="00244F98" w:rsidRDefault="00C24661" w:rsidP="00244F98">
      <w:pPr>
        <w:pStyle w:val="Heading2"/>
        <w:keepNext w:val="0"/>
        <w:spacing w:before="120" w:after="0"/>
        <w:jc w:val="both"/>
        <w:rPr>
          <w:rFonts w:ascii="Verdana" w:eastAsiaTheme="minorEastAsia" w:hAnsi="Verdana" w:cstheme="minorBidi"/>
          <w:bCs w:val="0"/>
          <w:i w:val="0"/>
          <w:iCs w:val="0"/>
          <w:smallCaps/>
          <w:spacing w:val="5"/>
          <w:sz w:val="22"/>
          <w:szCs w:val="22"/>
        </w:rPr>
      </w:pPr>
      <w:r w:rsidRPr="00244F98">
        <w:rPr>
          <w:rFonts w:ascii="Verdana" w:eastAsiaTheme="minorEastAsia" w:hAnsi="Verdana" w:cstheme="minorBidi"/>
          <w:bCs w:val="0"/>
          <w:i w:val="0"/>
          <w:iCs w:val="0"/>
          <w:smallCaps/>
          <w:spacing w:val="5"/>
          <w:sz w:val="22"/>
          <w:szCs w:val="22"/>
        </w:rPr>
        <w:lastRenderedPageBreak/>
        <w:t>Sprint Announces New Smartphone and Accessible Education ID Packs</w:t>
      </w:r>
    </w:p>
    <w:p w:rsidR="00C24661" w:rsidRDefault="00C24661" w:rsidP="00C24661">
      <w:pPr>
        <w:rPr>
          <w:rFonts w:cs="Lucida Grande"/>
          <w:color w:val="000000"/>
          <w:szCs w:val="18"/>
        </w:rPr>
      </w:pPr>
      <w:r>
        <w:rPr>
          <w:rFonts w:cs="Lucida Grande"/>
          <w:color w:val="000000"/>
          <w:szCs w:val="18"/>
        </w:rPr>
        <w:t>June 6, 2013 - S</w:t>
      </w:r>
      <w:r w:rsidRPr="00C24661">
        <w:rPr>
          <w:rFonts w:cs="Lucida Grande"/>
          <w:color w:val="000000"/>
          <w:szCs w:val="18"/>
        </w:rPr>
        <w:t xml:space="preserve">peaking at the M-Enabling Summit on June 6, Sprint CEO Dan </w:t>
      </w:r>
      <w:proofErr w:type="spellStart"/>
      <w:r w:rsidRPr="00C24661">
        <w:rPr>
          <w:rFonts w:cs="Lucida Grande"/>
          <w:color w:val="000000"/>
          <w:szCs w:val="18"/>
        </w:rPr>
        <w:t>Hesse</w:t>
      </w:r>
      <w:proofErr w:type="spellEnd"/>
      <w:r w:rsidRPr="00C24661">
        <w:rPr>
          <w:rFonts w:cs="Lucida Grande"/>
          <w:color w:val="000000"/>
          <w:szCs w:val="18"/>
        </w:rPr>
        <w:t xml:space="preserve"> announced that Sprint’s new LG </w:t>
      </w:r>
      <w:proofErr w:type="spellStart"/>
      <w:r w:rsidRPr="00C24661">
        <w:rPr>
          <w:rFonts w:cs="Lucida Grande"/>
          <w:color w:val="000000"/>
          <w:szCs w:val="18"/>
        </w:rPr>
        <w:t>Optimus</w:t>
      </w:r>
      <w:proofErr w:type="spellEnd"/>
      <w:r w:rsidRPr="00C24661">
        <w:rPr>
          <w:rFonts w:cs="Lucida Grande"/>
          <w:color w:val="000000"/>
          <w:szCs w:val="18"/>
        </w:rPr>
        <w:t xml:space="preserve"> F3 smartphone will be preloaded with </w:t>
      </w:r>
      <w:proofErr w:type="spellStart"/>
      <w:r w:rsidRPr="00C24661">
        <w:rPr>
          <w:rFonts w:cs="Lucida Grande"/>
          <w:color w:val="000000"/>
          <w:szCs w:val="18"/>
        </w:rPr>
        <w:t>TalkBack</w:t>
      </w:r>
      <w:proofErr w:type="spellEnd"/>
      <w:r w:rsidRPr="00C24661">
        <w:rPr>
          <w:rFonts w:cs="Lucida Grande"/>
          <w:color w:val="000000"/>
          <w:szCs w:val="18"/>
        </w:rPr>
        <w:t xml:space="preserve">, Google’s accessibility app for the blind and visually impaired. Unlike other smartphones that require downloading and activation of Talkback, the </w:t>
      </w:r>
      <w:proofErr w:type="spellStart"/>
      <w:r w:rsidRPr="00C24661">
        <w:rPr>
          <w:rFonts w:cs="Lucida Grande"/>
          <w:color w:val="000000"/>
          <w:szCs w:val="18"/>
        </w:rPr>
        <w:t>Optimus</w:t>
      </w:r>
      <w:proofErr w:type="spellEnd"/>
      <w:r w:rsidRPr="00C24661">
        <w:rPr>
          <w:rFonts w:cs="Lucida Grande"/>
          <w:color w:val="000000"/>
          <w:szCs w:val="18"/>
        </w:rPr>
        <w:t xml:space="preserve"> F3 begins providing voice guidance to help with activation and setup as soon as the user powers up the phone.</w:t>
      </w:r>
      <w:r>
        <w:rPr>
          <w:rFonts w:cs="Lucida Grande"/>
          <w:color w:val="000000"/>
          <w:szCs w:val="18"/>
        </w:rPr>
        <w:t xml:space="preserve"> </w:t>
      </w:r>
      <w:r w:rsidRPr="00C24661">
        <w:rPr>
          <w:rFonts w:cs="Lucida Grande"/>
          <w:color w:val="000000"/>
          <w:szCs w:val="18"/>
        </w:rPr>
        <w:t xml:space="preserve">Sprint also announced the release of its new Accessible Education ID Pack, adding to its inventory of Accessibility ID Packs developed by Apps4Android with support from the US Department of Education through the Wireless RERC. </w:t>
      </w:r>
    </w:p>
    <w:p w:rsidR="00C24661" w:rsidRPr="00C24661" w:rsidRDefault="00C24661" w:rsidP="00C24661">
      <w:pPr>
        <w:rPr>
          <w:rFonts w:cs="Lucida Grande"/>
          <w:color w:val="000000"/>
          <w:szCs w:val="18"/>
        </w:rPr>
      </w:pPr>
    </w:p>
    <w:p w:rsidR="00C24661" w:rsidRPr="00C24661" w:rsidRDefault="00C24661" w:rsidP="00C24661">
      <w:pPr>
        <w:rPr>
          <w:rFonts w:cs="Lucida Grande"/>
          <w:color w:val="000000"/>
          <w:szCs w:val="18"/>
        </w:rPr>
      </w:pPr>
      <w:r w:rsidRPr="00C24661">
        <w:rPr>
          <w:rFonts w:cs="Lucida Grande"/>
          <w:color w:val="000000"/>
          <w:szCs w:val="18"/>
        </w:rPr>
        <w:t xml:space="preserve">Sprint’s ID packs allow customers to download a bundle of content to select Android-powered devices, including the new LG </w:t>
      </w:r>
      <w:proofErr w:type="spellStart"/>
      <w:r w:rsidRPr="00C24661">
        <w:rPr>
          <w:rFonts w:cs="Lucida Grande"/>
          <w:color w:val="000000"/>
          <w:szCs w:val="18"/>
        </w:rPr>
        <w:t>Optimus</w:t>
      </w:r>
      <w:proofErr w:type="spellEnd"/>
      <w:r w:rsidRPr="00C24661">
        <w:rPr>
          <w:rFonts w:cs="Lucida Grande"/>
          <w:color w:val="000000"/>
          <w:szCs w:val="18"/>
        </w:rPr>
        <w:t xml:space="preserve"> F3. The Accessible Education ID pack features customized mobile Web services that eliminate clutter and display only the parts of Web pages of interest to the user. It also provides students who do not have computers or Internet connections at home with mobile-friendly interfaces and Web-based educational resources. The Accessible Education ID pack includes:</w:t>
      </w:r>
    </w:p>
    <w:p w:rsidR="00C24661" w:rsidRPr="00C24661" w:rsidRDefault="00C24661" w:rsidP="00C24661">
      <w:pPr>
        <w:pStyle w:val="ListParagraph"/>
        <w:numPr>
          <w:ilvl w:val="0"/>
          <w:numId w:val="43"/>
        </w:numPr>
        <w:rPr>
          <w:rFonts w:cs="Lucida Grande"/>
          <w:color w:val="000000"/>
          <w:szCs w:val="18"/>
        </w:rPr>
      </w:pPr>
      <w:r w:rsidRPr="00C24661">
        <w:rPr>
          <w:rFonts w:cs="Lucida Grande"/>
          <w:color w:val="000000"/>
          <w:szCs w:val="18"/>
        </w:rPr>
        <w:t xml:space="preserve">Six applications that simplify access to </w:t>
      </w:r>
      <w:proofErr w:type="spellStart"/>
      <w:r w:rsidRPr="00C24661">
        <w:rPr>
          <w:rFonts w:cs="Lucida Grande"/>
          <w:color w:val="000000"/>
          <w:szCs w:val="18"/>
        </w:rPr>
        <w:t>WebMATH</w:t>
      </w:r>
      <w:proofErr w:type="spellEnd"/>
      <w:r w:rsidRPr="00C24661">
        <w:rPr>
          <w:rFonts w:cs="Lucida Grande"/>
          <w:color w:val="000000"/>
          <w:szCs w:val="18"/>
        </w:rPr>
        <w:t>, a free Web site hosted by Discovery Education, that helps students learn how to solve math problems. Solutions to all problems are presented in a real-time, step-by-step, manner.</w:t>
      </w:r>
    </w:p>
    <w:p w:rsidR="00C24661" w:rsidRPr="00C24661" w:rsidRDefault="00C24661" w:rsidP="00C24661">
      <w:pPr>
        <w:pStyle w:val="ListParagraph"/>
        <w:numPr>
          <w:ilvl w:val="0"/>
          <w:numId w:val="43"/>
        </w:numPr>
        <w:rPr>
          <w:rFonts w:cs="Lucida Grande"/>
          <w:color w:val="000000"/>
          <w:szCs w:val="18"/>
        </w:rPr>
      </w:pPr>
      <w:proofErr w:type="spellStart"/>
      <w:r w:rsidRPr="00C24661">
        <w:rPr>
          <w:rFonts w:cs="Lucida Grande"/>
          <w:color w:val="000000"/>
          <w:szCs w:val="18"/>
        </w:rPr>
        <w:t>KhAndroid</w:t>
      </w:r>
      <w:proofErr w:type="spellEnd"/>
      <w:r w:rsidRPr="00C24661">
        <w:rPr>
          <w:rFonts w:cs="Lucida Grande"/>
          <w:color w:val="000000"/>
          <w:szCs w:val="18"/>
        </w:rPr>
        <w:t>:  a fully accessible Android application that enables its users to view Khan Academy's library of more than 2,200 micro lectures via video tutorials. Topics covered include math, history, finance, physics, chemistry, biology, astronomy and economics.</w:t>
      </w:r>
    </w:p>
    <w:p w:rsidR="00C24661" w:rsidRDefault="00C24661" w:rsidP="00C24661">
      <w:pPr>
        <w:pStyle w:val="ListParagraph"/>
        <w:numPr>
          <w:ilvl w:val="0"/>
          <w:numId w:val="43"/>
        </w:numPr>
        <w:rPr>
          <w:rFonts w:cs="Lucida Grande"/>
          <w:color w:val="000000"/>
          <w:szCs w:val="18"/>
        </w:rPr>
      </w:pPr>
      <w:r w:rsidRPr="00C24661">
        <w:rPr>
          <w:rFonts w:cs="Lucida Grande"/>
          <w:color w:val="000000"/>
          <w:szCs w:val="18"/>
        </w:rPr>
        <w:t xml:space="preserve">IDEAL Equation Finder:  a speech recognition-based application, designed to take advantage of </w:t>
      </w:r>
      <w:proofErr w:type="spellStart"/>
      <w:r w:rsidRPr="00C24661">
        <w:rPr>
          <w:rFonts w:cs="Lucida Grande"/>
          <w:color w:val="000000"/>
          <w:szCs w:val="18"/>
        </w:rPr>
        <w:t>EqsQuest’s</w:t>
      </w:r>
      <w:proofErr w:type="spellEnd"/>
      <w:r w:rsidRPr="00C24661">
        <w:rPr>
          <w:rFonts w:cs="Lucida Grande"/>
          <w:color w:val="000000"/>
          <w:szCs w:val="18"/>
        </w:rPr>
        <w:t xml:space="preserve"> semantic search technology for math and science. Semantic search technology seeks to improve search accuracy by understanding a searcher’s intent and the contextual meaning of terms as they appear in searchable data spaces.</w:t>
      </w:r>
    </w:p>
    <w:p w:rsidR="00C24661" w:rsidRPr="00244F98" w:rsidRDefault="00C24661" w:rsidP="00244F98">
      <w:pPr>
        <w:pStyle w:val="Heading4"/>
        <w:keepNext w:val="0"/>
        <w:keepLines w:val="0"/>
        <w:spacing w:before="240" w:line="276" w:lineRule="auto"/>
        <w:rPr>
          <w:rFonts w:ascii="Verdana" w:hAnsi="Verdana" w:cstheme="minorBidi"/>
          <w:b w:val="0"/>
          <w:bCs w:val="0"/>
          <w:i w:val="0"/>
          <w:iCs w:val="0"/>
          <w:smallCaps/>
          <w:color w:val="auto"/>
          <w:spacing w:val="10"/>
          <w:sz w:val="22"/>
        </w:rPr>
      </w:pPr>
      <w:r w:rsidRPr="00244F98">
        <w:rPr>
          <w:rFonts w:ascii="Verdana" w:hAnsi="Verdana" w:cstheme="minorBidi"/>
          <w:b w:val="0"/>
          <w:bCs w:val="0"/>
          <w:i w:val="0"/>
          <w:iCs w:val="0"/>
          <w:smallCaps/>
          <w:color w:val="auto"/>
          <w:spacing w:val="10"/>
          <w:sz w:val="22"/>
        </w:rPr>
        <w:t>Additional Information</w:t>
      </w:r>
    </w:p>
    <w:p w:rsidR="00C24661" w:rsidRPr="00DD1408" w:rsidRDefault="00224C91" w:rsidP="00C24661">
      <w:pPr>
        <w:jc w:val="both"/>
        <w:rPr>
          <w:color w:val="333399"/>
          <w:szCs w:val="18"/>
        </w:rPr>
      </w:pPr>
      <w:hyperlink r:id="rId82" w:history="1">
        <w:r w:rsidR="00C24661">
          <w:rPr>
            <w:color w:val="333399"/>
            <w:szCs w:val="18"/>
          </w:rPr>
          <w:t>Sprint's ID Accessibility Packs on the App Factory Project Page</w:t>
        </w:r>
      </w:hyperlink>
    </w:p>
    <w:p w:rsidR="00C24661" w:rsidRDefault="00C24661" w:rsidP="00C24661">
      <w:pPr>
        <w:rPr>
          <w:rFonts w:cs="Lucida Grande"/>
          <w:color w:val="000000"/>
          <w:szCs w:val="18"/>
        </w:rPr>
      </w:pPr>
    </w:p>
    <w:p w:rsidR="00B60D29" w:rsidRPr="00244F98" w:rsidRDefault="00B60D29" w:rsidP="00244F98">
      <w:pPr>
        <w:pStyle w:val="Heading2"/>
        <w:keepNext w:val="0"/>
        <w:spacing w:before="120" w:after="0"/>
        <w:jc w:val="both"/>
        <w:rPr>
          <w:rFonts w:ascii="Verdana" w:eastAsiaTheme="minorEastAsia" w:hAnsi="Verdana" w:cstheme="minorBidi"/>
          <w:bCs w:val="0"/>
          <w:i w:val="0"/>
          <w:iCs w:val="0"/>
          <w:smallCaps/>
          <w:spacing w:val="5"/>
          <w:sz w:val="22"/>
          <w:szCs w:val="22"/>
        </w:rPr>
      </w:pPr>
      <w:r w:rsidRPr="00244F98">
        <w:rPr>
          <w:rFonts w:ascii="Verdana" w:eastAsiaTheme="minorEastAsia" w:hAnsi="Verdana" w:cstheme="minorBidi"/>
          <w:bCs w:val="0"/>
          <w:i w:val="0"/>
          <w:iCs w:val="0"/>
          <w:smallCaps/>
          <w:spacing w:val="5"/>
          <w:sz w:val="22"/>
          <w:szCs w:val="22"/>
        </w:rPr>
        <w:t>CTIA Accessibility Outreach Initiative Webinar – June 13, 2013</w:t>
      </w:r>
    </w:p>
    <w:p w:rsidR="00B60D29" w:rsidRPr="00305D64" w:rsidRDefault="00B60D29" w:rsidP="00B60D29">
      <w:pPr>
        <w:spacing w:after="200"/>
        <w:jc w:val="both"/>
        <w:rPr>
          <w:szCs w:val="18"/>
        </w:rPr>
      </w:pPr>
      <w:r w:rsidRPr="00305D64">
        <w:rPr>
          <w:color w:val="000000"/>
          <w:szCs w:val="18"/>
        </w:rPr>
        <w:t xml:space="preserve">June </w:t>
      </w:r>
      <w:r>
        <w:rPr>
          <w:color w:val="000000"/>
          <w:szCs w:val="18"/>
        </w:rPr>
        <w:t>13</w:t>
      </w:r>
      <w:r w:rsidRPr="00305D64">
        <w:rPr>
          <w:color w:val="000000"/>
          <w:szCs w:val="18"/>
        </w:rPr>
        <w:t>, 2013 —</w:t>
      </w:r>
      <w:r w:rsidRPr="00305D64">
        <w:rPr>
          <w:szCs w:val="18"/>
        </w:rPr>
        <w:t xml:space="preserve"> </w:t>
      </w:r>
      <w:r>
        <w:rPr>
          <w:szCs w:val="18"/>
        </w:rPr>
        <w:t xml:space="preserve">Wireless RERC Researchers Ben Lippincott and Salimah LaForce presented an overview of the Wireless RERC to industry representatives at a webinar hosted by CTIA’s </w:t>
      </w:r>
      <w:r w:rsidRPr="00B60D29">
        <w:rPr>
          <w:szCs w:val="18"/>
        </w:rPr>
        <w:t>Accessibility Outreach Initiative (AOI).   Also discussed were services and other collaborative opportunities the RERC has available to offer CTIA member companies. Attendees included representatives from companies such as Veriz</w:t>
      </w:r>
      <w:r w:rsidR="008D5323">
        <w:rPr>
          <w:szCs w:val="18"/>
        </w:rPr>
        <w:t>on, BlackBerry, and Motorola.</w:t>
      </w:r>
    </w:p>
    <w:p w:rsidR="00B60D29" w:rsidRPr="00244F98" w:rsidRDefault="008D5323" w:rsidP="00244F98">
      <w:pPr>
        <w:pStyle w:val="Heading4"/>
        <w:keepNext w:val="0"/>
        <w:keepLines w:val="0"/>
        <w:spacing w:before="240" w:line="276" w:lineRule="auto"/>
        <w:rPr>
          <w:rFonts w:ascii="Verdana" w:hAnsi="Verdana" w:cstheme="minorBidi"/>
          <w:b w:val="0"/>
          <w:bCs w:val="0"/>
          <w:i w:val="0"/>
          <w:iCs w:val="0"/>
          <w:smallCaps/>
          <w:color w:val="auto"/>
          <w:spacing w:val="10"/>
          <w:sz w:val="22"/>
        </w:rPr>
      </w:pPr>
      <w:r w:rsidRPr="00244F98">
        <w:rPr>
          <w:rFonts w:ascii="Verdana" w:hAnsi="Verdana" w:cstheme="minorBidi"/>
          <w:b w:val="0"/>
          <w:bCs w:val="0"/>
          <w:i w:val="0"/>
          <w:iCs w:val="0"/>
          <w:smallCaps/>
          <w:color w:val="auto"/>
          <w:spacing w:val="10"/>
          <w:sz w:val="22"/>
        </w:rPr>
        <w:t>View Full document Below</w:t>
      </w:r>
    </w:p>
    <w:p w:rsidR="00B60D29" w:rsidRDefault="00224C91" w:rsidP="00B60D29">
      <w:pPr>
        <w:spacing w:line="276" w:lineRule="auto"/>
        <w:jc w:val="both"/>
        <w:rPr>
          <w:color w:val="333399"/>
          <w:szCs w:val="18"/>
        </w:rPr>
      </w:pPr>
      <w:hyperlink r:id="rId83" w:history="1">
        <w:r w:rsidR="008D5323">
          <w:rPr>
            <w:color w:val="333399"/>
            <w:szCs w:val="18"/>
          </w:rPr>
          <w:t>Wireless RERC CTIA Web Conference</w:t>
        </w:r>
      </w:hyperlink>
    </w:p>
    <w:p w:rsidR="001C5A99" w:rsidRDefault="001C5A99" w:rsidP="00305D64">
      <w:pPr>
        <w:spacing w:before="120"/>
        <w:jc w:val="both"/>
        <w:outlineLvl w:val="1"/>
        <w:rPr>
          <w:rFonts w:eastAsiaTheme="minorEastAsia" w:cstheme="minorBidi"/>
          <w:smallCaps/>
          <w:spacing w:val="5"/>
          <w:sz w:val="32"/>
          <w:szCs w:val="32"/>
        </w:rPr>
      </w:pPr>
      <w:bookmarkStart w:id="11" w:name="Upcomingevents"/>
      <w:bookmarkEnd w:id="8"/>
      <w:bookmarkEnd w:id="9"/>
    </w:p>
    <w:p w:rsidR="00D606B6" w:rsidRDefault="00D606B6" w:rsidP="00305D64">
      <w:pPr>
        <w:spacing w:before="120"/>
        <w:jc w:val="both"/>
        <w:outlineLvl w:val="1"/>
        <w:rPr>
          <w:b/>
          <w:bCs/>
          <w:spacing w:val="5"/>
          <w:sz w:val="22"/>
        </w:rPr>
      </w:pPr>
      <w:r w:rsidRPr="00085995">
        <w:rPr>
          <w:rFonts w:eastAsiaTheme="minorEastAsia" w:cstheme="minorBidi"/>
          <w:smallCaps/>
          <w:spacing w:val="5"/>
          <w:sz w:val="32"/>
          <w:szCs w:val="32"/>
        </w:rPr>
        <w:lastRenderedPageBreak/>
        <w:t>Upcoming Events</w:t>
      </w:r>
      <w:r w:rsidRPr="00305D64">
        <w:rPr>
          <w:b/>
          <w:bCs/>
          <w:spacing w:val="5"/>
          <w:sz w:val="22"/>
        </w:rPr>
        <w:t xml:space="preserve"> </w:t>
      </w:r>
    </w:p>
    <w:bookmarkEnd w:id="11"/>
    <w:p w:rsidR="00305D64" w:rsidRPr="00244F98" w:rsidRDefault="00305D64" w:rsidP="00305D64">
      <w:pPr>
        <w:spacing w:before="120"/>
        <w:jc w:val="both"/>
        <w:outlineLvl w:val="1"/>
        <w:rPr>
          <w:rFonts w:eastAsiaTheme="minorEastAsia" w:cstheme="minorBidi"/>
          <w:b/>
          <w:smallCaps/>
          <w:spacing w:val="5"/>
          <w:sz w:val="22"/>
        </w:rPr>
      </w:pPr>
      <w:r w:rsidRPr="00244F98">
        <w:rPr>
          <w:rFonts w:eastAsiaTheme="minorEastAsia" w:cstheme="minorBidi"/>
          <w:b/>
          <w:smallCaps/>
          <w:spacing w:val="5"/>
          <w:sz w:val="22"/>
        </w:rPr>
        <w:t>U.S. Access Board to Discuss Accessible Prescription Labels</w:t>
      </w:r>
    </w:p>
    <w:p w:rsidR="00305D64" w:rsidRPr="00305D64" w:rsidRDefault="00305D64" w:rsidP="00305D64">
      <w:pPr>
        <w:spacing w:after="200"/>
        <w:jc w:val="both"/>
        <w:rPr>
          <w:szCs w:val="18"/>
        </w:rPr>
      </w:pPr>
      <w:r w:rsidRPr="00305D64">
        <w:rPr>
          <w:szCs w:val="18"/>
        </w:rPr>
        <w:t>The U.S. Access Board will meet on July 10, 2013 to discuss the findings from two advisory panels, the Medical Diagnostic Equipment Accessibility Standards Advisory Committee and the Working Group on Accessible Prescription Drug Container Labels.  The Medical Diagnostic Equipment Accessibility Standards Advisory Committee will provide final recommendations for MDE accessibility standards, which addresses recommendations for “access to examination tables and chairs, weight scales, x-ray machines, mammography equipment, and other types of diagnostic equipment.”  The Working Group on Accessible Prescription Drug Container Labels will present best practices for accessible prescription drug container labels.  In researching best practices, the Working Group “explored various access alternatives, including Braille, large print labels, and auditory technologies such as ‘talking bottles.’”  The meeting is will take place on July 10, 2013 at 1:30 EST at the Access Board Conference Room.</w:t>
      </w:r>
    </w:p>
    <w:p w:rsidR="00305D64" w:rsidRPr="00244F98" w:rsidRDefault="00305D64" w:rsidP="00244F98">
      <w:pPr>
        <w:pStyle w:val="Heading4"/>
        <w:keepNext w:val="0"/>
        <w:keepLines w:val="0"/>
        <w:spacing w:before="240" w:line="276" w:lineRule="auto"/>
        <w:rPr>
          <w:rFonts w:ascii="Verdana" w:hAnsi="Verdana" w:cstheme="minorBidi"/>
          <w:b w:val="0"/>
          <w:bCs w:val="0"/>
          <w:i w:val="0"/>
          <w:iCs w:val="0"/>
          <w:smallCaps/>
          <w:color w:val="auto"/>
          <w:spacing w:val="10"/>
          <w:sz w:val="22"/>
        </w:rPr>
      </w:pPr>
      <w:r w:rsidRPr="00244F98">
        <w:rPr>
          <w:rFonts w:ascii="Verdana" w:hAnsi="Verdana" w:cstheme="minorBidi"/>
          <w:b w:val="0"/>
          <w:bCs w:val="0"/>
          <w:i w:val="0"/>
          <w:iCs w:val="0"/>
          <w:smallCaps/>
          <w:color w:val="auto"/>
          <w:spacing w:val="10"/>
          <w:sz w:val="22"/>
        </w:rPr>
        <w:t>Additional Information</w:t>
      </w:r>
    </w:p>
    <w:p w:rsidR="00305D64" w:rsidRPr="00305D64" w:rsidRDefault="00224C91" w:rsidP="00305D64">
      <w:pPr>
        <w:spacing w:line="276" w:lineRule="auto"/>
        <w:jc w:val="both"/>
        <w:rPr>
          <w:szCs w:val="18"/>
        </w:rPr>
      </w:pPr>
      <w:hyperlink r:id="rId84" w:anchor="mtg" w:history="1">
        <w:r w:rsidR="00305D64" w:rsidRPr="00305D64">
          <w:rPr>
            <w:color w:val="333399"/>
            <w:szCs w:val="18"/>
          </w:rPr>
          <w:t>U.S. Access Board Meeting</w:t>
        </w:r>
      </w:hyperlink>
    </w:p>
    <w:p w:rsidR="00305D64" w:rsidRPr="00305D64" w:rsidRDefault="00305D64" w:rsidP="00305D64">
      <w:pPr>
        <w:spacing w:line="276" w:lineRule="auto"/>
        <w:jc w:val="both"/>
        <w:rPr>
          <w:szCs w:val="18"/>
        </w:rPr>
      </w:pPr>
      <w:r w:rsidRPr="00305D64">
        <w:rPr>
          <w:szCs w:val="18"/>
        </w:rPr>
        <w:t>[</w:t>
      </w:r>
      <w:hyperlink r:id="rId85" w:anchor="mtg" w:history="1">
        <w:r w:rsidRPr="00305D64">
          <w:rPr>
            <w:color w:val="333399"/>
            <w:szCs w:val="18"/>
          </w:rPr>
          <w:t>http://www.access-board.gov/news/Access%20Currents/May-June13.htm#mtg</w:t>
        </w:r>
      </w:hyperlink>
      <w:r w:rsidRPr="00305D64">
        <w:rPr>
          <w:szCs w:val="18"/>
        </w:rPr>
        <w:t>]</w:t>
      </w:r>
    </w:p>
    <w:p w:rsidR="00305D64" w:rsidRPr="00305D64" w:rsidRDefault="00305D64" w:rsidP="00305D64"/>
    <w:p w:rsidR="008A3478" w:rsidRDefault="00120B2B" w:rsidP="009E3B60">
      <w:pPr>
        <w:rPr>
          <w:b/>
          <w:bCs/>
        </w:rPr>
      </w:pPr>
      <w:r w:rsidRPr="00120B2B">
        <w:rPr>
          <w:b/>
          <w:bCs/>
        </w:rPr>
        <w:t>15th International Conference on Human-Computer Interaction</w:t>
      </w:r>
      <w:r>
        <w:rPr>
          <w:b/>
          <w:bCs/>
        </w:rPr>
        <w:t xml:space="preserve"> (HCI)</w:t>
      </w:r>
    </w:p>
    <w:p w:rsidR="004D57D6" w:rsidRPr="004D57D6" w:rsidRDefault="00B217BB" w:rsidP="004D57D6">
      <w:pPr>
        <w:spacing w:after="200"/>
        <w:jc w:val="both"/>
        <w:rPr>
          <w:szCs w:val="18"/>
        </w:rPr>
      </w:pPr>
      <w:r w:rsidRPr="004D57D6">
        <w:rPr>
          <w:szCs w:val="18"/>
        </w:rPr>
        <w:t xml:space="preserve">Wireless RERC researcher Dr. James White will present a paper entitled, </w:t>
      </w:r>
      <w:r w:rsidRPr="00A65790">
        <w:rPr>
          <w:i/>
          <w:szCs w:val="18"/>
        </w:rPr>
        <w:t>Social Media:  Approaches to Defining an Ill-defined Phenomenon</w:t>
      </w:r>
      <w:r>
        <w:rPr>
          <w:i/>
          <w:szCs w:val="18"/>
        </w:rPr>
        <w:t xml:space="preserve"> </w:t>
      </w:r>
      <w:r>
        <w:rPr>
          <w:szCs w:val="18"/>
        </w:rPr>
        <w:t xml:space="preserve">at </w:t>
      </w:r>
      <w:r w:rsidR="00120B2B" w:rsidRPr="004D57D6">
        <w:rPr>
          <w:szCs w:val="18"/>
        </w:rPr>
        <w:t xml:space="preserve">HCI International 2013 </w:t>
      </w:r>
      <w:r>
        <w:rPr>
          <w:szCs w:val="18"/>
        </w:rPr>
        <w:t>conference to be held</w:t>
      </w:r>
      <w:r w:rsidR="00120B2B" w:rsidRPr="004D57D6">
        <w:rPr>
          <w:szCs w:val="18"/>
        </w:rPr>
        <w:t xml:space="preserve"> July 21-26, 2013 at the Mirage Hotel in Las Vegas, Nevada, USA.  </w:t>
      </w:r>
      <w:r w:rsidR="004D57D6" w:rsidRPr="004D57D6">
        <w:rPr>
          <w:szCs w:val="18"/>
        </w:rPr>
        <w:t>Conference</w:t>
      </w:r>
      <w:r w:rsidR="00120B2B" w:rsidRPr="004D57D6">
        <w:rPr>
          <w:szCs w:val="18"/>
        </w:rPr>
        <w:t xml:space="preserve"> sessions will cover topics such as adaptive and personalized interfaces, Computer–augmented environments, Computer–based learning</w:t>
      </w:r>
      <w:r w:rsidR="004D57D6" w:rsidRPr="004D57D6">
        <w:rPr>
          <w:szCs w:val="18"/>
        </w:rPr>
        <w:t xml:space="preserve">, </w:t>
      </w:r>
      <w:r w:rsidR="00120B2B" w:rsidRPr="004D57D6">
        <w:rPr>
          <w:szCs w:val="18"/>
        </w:rPr>
        <w:t>Gesture and eye–gaze based interaction</w:t>
      </w:r>
      <w:r w:rsidR="004D57D6" w:rsidRPr="004D57D6">
        <w:rPr>
          <w:szCs w:val="18"/>
        </w:rPr>
        <w:t xml:space="preserve">, </w:t>
      </w:r>
      <w:r w:rsidR="00120B2B" w:rsidRPr="004D57D6">
        <w:rPr>
          <w:szCs w:val="18"/>
        </w:rPr>
        <w:t>Human Centered Design and User Centered Design</w:t>
      </w:r>
      <w:r w:rsidR="004D57D6" w:rsidRPr="004D57D6">
        <w:rPr>
          <w:szCs w:val="18"/>
        </w:rPr>
        <w:t xml:space="preserve">, and </w:t>
      </w:r>
      <w:r w:rsidR="00120B2B" w:rsidRPr="004D57D6">
        <w:rPr>
          <w:szCs w:val="18"/>
        </w:rPr>
        <w:t>Universal Usability</w:t>
      </w:r>
      <w:r w:rsidR="004D57D6" w:rsidRPr="004D57D6">
        <w:rPr>
          <w:szCs w:val="18"/>
        </w:rPr>
        <w:t xml:space="preserve">.  </w:t>
      </w:r>
    </w:p>
    <w:p w:rsidR="004D57D6" w:rsidRPr="00244F98" w:rsidRDefault="004D57D6" w:rsidP="004D57D6">
      <w:pPr>
        <w:pStyle w:val="Heading4"/>
        <w:keepNext w:val="0"/>
        <w:keepLines w:val="0"/>
        <w:spacing w:before="240" w:line="276" w:lineRule="auto"/>
        <w:rPr>
          <w:rFonts w:ascii="Verdana" w:hAnsi="Verdana" w:cstheme="minorBidi"/>
          <w:b w:val="0"/>
          <w:bCs w:val="0"/>
          <w:i w:val="0"/>
          <w:iCs w:val="0"/>
          <w:smallCaps/>
          <w:color w:val="auto"/>
          <w:spacing w:val="10"/>
          <w:sz w:val="22"/>
        </w:rPr>
      </w:pPr>
      <w:r w:rsidRPr="00244F98">
        <w:rPr>
          <w:rFonts w:ascii="Verdana" w:hAnsi="Verdana" w:cstheme="minorBidi"/>
          <w:b w:val="0"/>
          <w:bCs w:val="0"/>
          <w:i w:val="0"/>
          <w:iCs w:val="0"/>
          <w:smallCaps/>
          <w:color w:val="auto"/>
          <w:spacing w:val="10"/>
          <w:sz w:val="22"/>
        </w:rPr>
        <w:t>Additional Information</w:t>
      </w:r>
    </w:p>
    <w:p w:rsidR="004D57D6" w:rsidRPr="004D57D6" w:rsidRDefault="00224C91" w:rsidP="004D57D6">
      <w:pPr>
        <w:spacing w:line="276" w:lineRule="auto"/>
        <w:jc w:val="both"/>
        <w:rPr>
          <w:color w:val="333399"/>
          <w:szCs w:val="18"/>
        </w:rPr>
      </w:pPr>
      <w:hyperlink r:id="rId86" w:history="1">
        <w:r w:rsidR="004D57D6" w:rsidRPr="004D57D6">
          <w:rPr>
            <w:rStyle w:val="Hyperlink"/>
            <w:szCs w:val="18"/>
          </w:rPr>
          <w:t>HCI International 2013</w:t>
        </w:r>
      </w:hyperlink>
    </w:p>
    <w:p w:rsidR="004D57D6" w:rsidRPr="004D57D6" w:rsidRDefault="004D57D6" w:rsidP="004D57D6">
      <w:pPr>
        <w:spacing w:line="276" w:lineRule="auto"/>
        <w:jc w:val="both"/>
        <w:rPr>
          <w:color w:val="333399"/>
          <w:szCs w:val="18"/>
        </w:rPr>
      </w:pPr>
      <w:r>
        <w:rPr>
          <w:color w:val="333399"/>
          <w:szCs w:val="18"/>
        </w:rPr>
        <w:t>[</w:t>
      </w:r>
      <w:r>
        <w:rPr>
          <w:color w:val="333399"/>
          <w:szCs w:val="18"/>
        </w:rPr>
        <w:fldChar w:fldCharType="begin"/>
      </w:r>
      <w:r>
        <w:rPr>
          <w:color w:val="333399"/>
          <w:szCs w:val="18"/>
        </w:rPr>
        <w:instrText xml:space="preserve"> HYPERLINK "</w:instrText>
      </w:r>
      <w:r w:rsidRPr="004D57D6">
        <w:rPr>
          <w:color w:val="333399"/>
          <w:szCs w:val="18"/>
        </w:rPr>
        <w:instrText>http://www.hcii2013.org/index.php?module=pagesmith&amp;uop=view_page&amp;id=7]</w:instrText>
      </w:r>
    </w:p>
    <w:p w:rsidR="004D57D6" w:rsidRPr="004A28BC" w:rsidRDefault="004D57D6" w:rsidP="004D57D6">
      <w:pPr>
        <w:spacing w:line="276" w:lineRule="auto"/>
        <w:jc w:val="both"/>
        <w:rPr>
          <w:rStyle w:val="Hyperlink"/>
          <w:szCs w:val="18"/>
        </w:rPr>
      </w:pPr>
      <w:r>
        <w:rPr>
          <w:color w:val="333399"/>
          <w:szCs w:val="18"/>
        </w:rPr>
        <w:instrText xml:space="preserve">" </w:instrText>
      </w:r>
      <w:r>
        <w:rPr>
          <w:color w:val="333399"/>
          <w:szCs w:val="18"/>
        </w:rPr>
        <w:fldChar w:fldCharType="separate"/>
      </w:r>
      <w:r w:rsidRPr="004A28BC">
        <w:rPr>
          <w:rStyle w:val="Hyperlink"/>
          <w:szCs w:val="18"/>
        </w:rPr>
        <w:t>http://www.hcii2013.org/index.php?module=pagesmith&amp;uop=view_page&amp;id=7]</w:t>
      </w:r>
    </w:p>
    <w:p w:rsidR="004D57D6" w:rsidRPr="004D57D6" w:rsidRDefault="004D57D6" w:rsidP="004D57D6">
      <w:pPr>
        <w:spacing w:line="276" w:lineRule="auto"/>
        <w:jc w:val="both"/>
        <w:rPr>
          <w:color w:val="333399"/>
          <w:szCs w:val="18"/>
        </w:rPr>
      </w:pPr>
      <w:r>
        <w:rPr>
          <w:color w:val="333399"/>
          <w:szCs w:val="18"/>
        </w:rPr>
        <w:fldChar w:fldCharType="end"/>
      </w:r>
    </w:p>
    <w:p w:rsidR="009E3B60" w:rsidRPr="00DD567B" w:rsidRDefault="009E3B60" w:rsidP="001C5A99">
      <w:pPr>
        <w:pStyle w:val="NormalWeb"/>
        <w:pBdr>
          <w:top w:val="single" w:sz="4" w:space="1" w:color="auto"/>
        </w:pBdr>
        <w:spacing w:before="0" w:beforeAutospacing="0" w:after="0" w:afterAutospacing="0"/>
        <w:jc w:val="right"/>
        <w:rPr>
          <w:rStyle w:val="footer1"/>
        </w:rPr>
      </w:pPr>
      <w:r w:rsidRPr="00DD567B">
        <w:rPr>
          <w:rFonts w:cs="Tahoma"/>
          <w:b/>
          <w:smallCaps/>
          <w:sz w:val="14"/>
          <w:szCs w:val="14"/>
        </w:rPr>
        <w:t>Technology and D</w:t>
      </w:r>
      <w:r w:rsidR="001C5A99">
        <w:rPr>
          <w:rFonts w:cs="Tahoma"/>
          <w:b/>
          <w:smallCaps/>
          <w:sz w:val="14"/>
          <w:szCs w:val="14"/>
        </w:rPr>
        <w:t xml:space="preserve">isability Policy Highlights, </w:t>
      </w:r>
      <w:r w:rsidR="00A3768A">
        <w:rPr>
          <w:sz w:val="14"/>
          <w:szCs w:val="14"/>
        </w:rPr>
        <w:t>June</w:t>
      </w:r>
      <w:r w:rsidR="00E9402D">
        <w:rPr>
          <w:sz w:val="14"/>
          <w:szCs w:val="14"/>
        </w:rPr>
        <w:t xml:space="preserve"> </w:t>
      </w:r>
      <w:r w:rsidRPr="00DD567B">
        <w:rPr>
          <w:sz w:val="14"/>
          <w:szCs w:val="14"/>
        </w:rPr>
        <w:t>201</w:t>
      </w:r>
      <w:r w:rsidR="009967A3">
        <w:rPr>
          <w:sz w:val="14"/>
          <w:szCs w:val="14"/>
        </w:rPr>
        <w:t>3</w:t>
      </w:r>
    </w:p>
    <w:p w:rsidR="009E3B60" w:rsidRPr="00DD567B" w:rsidRDefault="009E3B60" w:rsidP="009E3B60">
      <w:pPr>
        <w:rPr>
          <w:sz w:val="14"/>
          <w:szCs w:val="14"/>
        </w:rPr>
      </w:pPr>
      <w:r w:rsidRPr="00DD567B">
        <w:rPr>
          <w:rStyle w:val="footer1"/>
          <w:rFonts w:ascii="Verdana" w:hAnsi="Verdana" w:cs="Tahoma"/>
          <w:sz w:val="14"/>
          <w:szCs w:val="14"/>
        </w:rPr>
        <w:t xml:space="preserve">Technology and Disability Policy Highlights reports on national and local public policy events and recent wireless technological advances and political activities; and tracks emerging issues of interest to individuals with disabilities.  </w:t>
      </w:r>
      <w:r w:rsidRPr="00DD567B">
        <w:rPr>
          <w:i/>
          <w:sz w:val="14"/>
          <w:szCs w:val="14"/>
        </w:rPr>
        <w:t>Technology and Disability Policy Highlights</w:t>
      </w:r>
      <w:r w:rsidRPr="00DD567B">
        <w:rPr>
          <w:sz w:val="14"/>
          <w:szCs w:val="14"/>
        </w:rPr>
        <w:t xml:space="preserve"> is published monthly by the Wireless RERC. The Wireless RERC is a research center</w:t>
      </w:r>
      <w:r w:rsidR="00E77EA5">
        <w:rPr>
          <w:sz w:val="14"/>
          <w:szCs w:val="14"/>
        </w:rPr>
        <w:t xml:space="preserve"> that</w:t>
      </w:r>
      <w:r w:rsidRPr="00DD567B">
        <w:rPr>
          <w:sz w:val="14"/>
          <w:szCs w:val="14"/>
        </w:rPr>
        <w:t xml:space="preserve"> promotes universal access to wireless technologies and explores their innovative applications in addressing the needs of people with disabilities. </w:t>
      </w:r>
      <w:r w:rsidR="001C5A99">
        <w:rPr>
          <w:sz w:val="14"/>
          <w:szCs w:val="14"/>
        </w:rPr>
        <w:t>To subscribe</w:t>
      </w:r>
      <w:r w:rsidRPr="00DD567B">
        <w:rPr>
          <w:sz w:val="14"/>
          <w:szCs w:val="14"/>
        </w:rPr>
        <w:t xml:space="preserve"> please visit our web site at </w:t>
      </w:r>
      <w:r w:rsidRPr="00DD567B">
        <w:rPr>
          <w:sz w:val="14"/>
          <w:szCs w:val="14"/>
          <w:u w:val="single"/>
        </w:rPr>
        <w:t>[</w:t>
      </w:r>
      <w:hyperlink r:id="rId87" w:history="1">
        <w:r w:rsidRPr="00DD567B">
          <w:rPr>
            <w:rStyle w:val="Hyperlink"/>
            <w:rFonts w:cs="Tahoma"/>
            <w:sz w:val="14"/>
            <w:szCs w:val="14"/>
          </w:rPr>
          <w:t>http://www.wirelessrerc.org</w:t>
        </w:r>
      </w:hyperlink>
      <w:r w:rsidRPr="00DD567B">
        <w:rPr>
          <w:sz w:val="14"/>
          <w:szCs w:val="14"/>
        </w:rPr>
        <w:t>].</w:t>
      </w:r>
    </w:p>
    <w:p w:rsidR="009E3B60" w:rsidRPr="00DD567B" w:rsidRDefault="009E3B60" w:rsidP="009E3B60">
      <w:pPr>
        <w:rPr>
          <w:sz w:val="14"/>
          <w:szCs w:val="14"/>
        </w:rPr>
      </w:pPr>
    </w:p>
    <w:p w:rsidR="009E3B60" w:rsidRPr="00DD567B" w:rsidRDefault="009E3B60" w:rsidP="009E3B60">
      <w:pPr>
        <w:rPr>
          <w:rStyle w:val="footer1"/>
        </w:rPr>
      </w:pPr>
      <w:r w:rsidRPr="00DD567B">
        <w:rPr>
          <w:rStyle w:val="footer1"/>
          <w:rFonts w:ascii="Verdana" w:hAnsi="Verdana" w:cs="Tahoma"/>
          <w:sz w:val="14"/>
          <w:szCs w:val="14"/>
        </w:rPr>
        <w:t xml:space="preserve">For further information on items summarized in this report, or if you have items of interest that you would like included in future editions, please contact this edition’s editors, </w:t>
      </w:r>
      <w:r w:rsidR="001119E0">
        <w:rPr>
          <w:rStyle w:val="footer1"/>
          <w:rFonts w:ascii="Verdana" w:hAnsi="Verdana" w:cs="Tahoma"/>
          <w:sz w:val="14"/>
          <w:szCs w:val="14"/>
        </w:rPr>
        <w:t>Braeden Benson</w:t>
      </w:r>
      <w:r w:rsidRPr="00DD567B">
        <w:rPr>
          <w:rStyle w:val="footer1"/>
          <w:rFonts w:ascii="Verdana" w:hAnsi="Verdana" w:cs="Tahoma"/>
          <w:sz w:val="14"/>
          <w:szCs w:val="14"/>
        </w:rPr>
        <w:t xml:space="preserve"> </w:t>
      </w:r>
      <w:r w:rsidRPr="00DD567B">
        <w:rPr>
          <w:rStyle w:val="footer1"/>
          <w:rFonts w:ascii="Verdana" w:hAnsi="Verdana"/>
          <w:sz w:val="14"/>
          <w:szCs w:val="14"/>
        </w:rPr>
        <w:t>[</w:t>
      </w:r>
      <w:r w:rsidR="001119E0">
        <w:rPr>
          <w:rStyle w:val="footer1"/>
          <w:rFonts w:ascii="Verdana" w:hAnsi="Verdana"/>
          <w:sz w:val="14"/>
          <w:szCs w:val="14"/>
        </w:rPr>
        <w:t>braeden</w:t>
      </w:r>
      <w:r w:rsidRPr="00DD567B">
        <w:rPr>
          <w:rStyle w:val="footer1"/>
          <w:rFonts w:ascii="Verdana" w:hAnsi="Verdana"/>
          <w:sz w:val="14"/>
          <w:szCs w:val="14"/>
        </w:rPr>
        <w:t xml:space="preserve">@cacp.gatech.edu], </w:t>
      </w:r>
      <w:r w:rsidRPr="00DD567B">
        <w:rPr>
          <w:rStyle w:val="footer1"/>
          <w:rFonts w:ascii="Verdana" w:hAnsi="Verdana" w:cs="Tahoma"/>
          <w:sz w:val="14"/>
          <w:szCs w:val="14"/>
        </w:rPr>
        <w:t xml:space="preserve">Salimah LaForce [salimah.laforce@cacp.gatech.edu], or </w:t>
      </w:r>
      <w:r w:rsidR="001119E0">
        <w:rPr>
          <w:rStyle w:val="footer1"/>
          <w:rFonts w:ascii="Verdana" w:hAnsi="Verdana" w:cs="Tahoma"/>
          <w:sz w:val="14"/>
          <w:szCs w:val="14"/>
        </w:rPr>
        <w:t>James White</w:t>
      </w:r>
      <w:r w:rsidRPr="00DD567B">
        <w:rPr>
          <w:rStyle w:val="footer1"/>
          <w:rFonts w:ascii="Verdana" w:hAnsi="Verdana" w:cs="Tahoma"/>
          <w:sz w:val="14"/>
          <w:szCs w:val="14"/>
        </w:rPr>
        <w:t>, Ph.D., [</w:t>
      </w:r>
      <w:r w:rsidR="001119E0">
        <w:rPr>
          <w:rStyle w:val="footer1"/>
          <w:rFonts w:ascii="Verdana" w:hAnsi="Verdana" w:cs="Tahoma"/>
          <w:sz w:val="14"/>
          <w:szCs w:val="14"/>
        </w:rPr>
        <w:t>james</w:t>
      </w:r>
      <w:r w:rsidRPr="00DD567B">
        <w:rPr>
          <w:rStyle w:val="footer1"/>
          <w:rFonts w:ascii="Verdana" w:hAnsi="Verdana" w:cs="Tahoma"/>
          <w:sz w:val="14"/>
          <w:szCs w:val="14"/>
        </w:rPr>
        <w:t>@cacp.gatech.edu].</w:t>
      </w:r>
    </w:p>
    <w:p w:rsidR="009E3B60" w:rsidRPr="00DD567B" w:rsidRDefault="009E3B60" w:rsidP="009E3B60">
      <w:pPr>
        <w:rPr>
          <w:sz w:val="14"/>
          <w:szCs w:val="14"/>
        </w:rPr>
      </w:pPr>
      <w:r w:rsidRPr="00DD567B">
        <w:rPr>
          <w:rStyle w:val="footer1"/>
          <w:rFonts w:ascii="Verdana" w:hAnsi="Verdana" w:cs="Tahoma"/>
          <w:sz w:val="14"/>
          <w:szCs w:val="14"/>
        </w:rPr>
        <w:t>_________________________________________________________________________________</w:t>
      </w:r>
    </w:p>
    <w:p w:rsidR="009E3B60" w:rsidRPr="00D27483" w:rsidRDefault="009E3B60" w:rsidP="009E3B60">
      <w:pPr>
        <w:rPr>
          <w:sz w:val="14"/>
          <w:szCs w:val="14"/>
        </w:rPr>
      </w:pPr>
      <w:r w:rsidRPr="00DD567B">
        <w:rPr>
          <w:sz w:val="14"/>
          <w:szCs w:val="14"/>
        </w:rPr>
        <w:t>This is a publication of the Rehabilitation Engineering Research Center for Wireless Technologies supported by the National Institute on Disability and Rehabilitation Research of the U.S. Department of Education, grant # H133E060061.  The opinions contained in this publication are those of the grantee and do not necessarily reflect those of the U.S. Department of Education.</w:t>
      </w:r>
    </w:p>
    <w:sectPr w:rsidR="009E3B60" w:rsidRPr="00D27483" w:rsidSect="009E3B60">
      <w:footerReference w:type="even" r:id="rId88"/>
      <w:footerReference w:type="default" r:id="rId8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5580" w:rsidRDefault="002C5580">
      <w:pPr>
        <w:spacing w:line="240" w:lineRule="auto"/>
      </w:pPr>
      <w:r>
        <w:separator/>
      </w:r>
    </w:p>
  </w:endnote>
  <w:endnote w:type="continuationSeparator" w:id="0">
    <w:p w:rsidR="002C5580" w:rsidRDefault="002C55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Lucida Grande">
    <w:altName w:val="Times New Roman"/>
    <w:panose1 w:val="020B0600040502020204"/>
    <w:charset w:val="00"/>
    <w:family w:val="auto"/>
    <w:pitch w:val="variable"/>
    <w:sig w:usb0="00000000" w:usb1="5000A1FF" w:usb2="00000000" w:usb3="00000000" w:csb0="000001BF" w:csb1="00000000"/>
  </w:font>
  <w:font w:name="Corbel">
    <w:panose1 w:val="020B0503020204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127" w:rsidRDefault="00125A21" w:rsidP="009E3B60">
    <w:pPr>
      <w:pStyle w:val="Footer"/>
      <w:framePr w:wrap="around" w:vAnchor="text" w:hAnchor="margin" w:xAlign="right" w:y="1"/>
      <w:rPr>
        <w:rStyle w:val="PageNumber"/>
        <w:szCs w:val="22"/>
      </w:rPr>
    </w:pPr>
    <w:r>
      <w:rPr>
        <w:rStyle w:val="PageNumber"/>
      </w:rPr>
      <w:fldChar w:fldCharType="begin"/>
    </w:r>
    <w:r w:rsidR="00586127">
      <w:rPr>
        <w:rStyle w:val="PageNumber"/>
      </w:rPr>
      <w:instrText xml:space="preserve">PAGE  </w:instrText>
    </w:r>
    <w:r>
      <w:rPr>
        <w:rStyle w:val="PageNumber"/>
      </w:rPr>
      <w:fldChar w:fldCharType="separate"/>
    </w:r>
    <w:r w:rsidR="00586127">
      <w:rPr>
        <w:rStyle w:val="PageNumber"/>
        <w:noProof/>
      </w:rPr>
      <w:t>3</w:t>
    </w:r>
    <w:r>
      <w:rPr>
        <w:rStyle w:val="PageNumber"/>
      </w:rPr>
      <w:fldChar w:fldCharType="end"/>
    </w:r>
  </w:p>
  <w:p w:rsidR="00586127" w:rsidRDefault="00586127" w:rsidP="009E3B60">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127" w:rsidRDefault="00125A21" w:rsidP="009E3B60">
    <w:pPr>
      <w:pStyle w:val="Footer"/>
      <w:framePr w:wrap="around" w:vAnchor="text" w:hAnchor="margin" w:xAlign="right" w:y="1"/>
      <w:rPr>
        <w:rStyle w:val="PageNumber"/>
        <w:szCs w:val="22"/>
      </w:rPr>
    </w:pPr>
    <w:r>
      <w:rPr>
        <w:rStyle w:val="PageNumber"/>
      </w:rPr>
      <w:fldChar w:fldCharType="begin"/>
    </w:r>
    <w:r w:rsidR="00586127">
      <w:rPr>
        <w:rStyle w:val="PageNumber"/>
      </w:rPr>
      <w:instrText xml:space="preserve">PAGE  </w:instrText>
    </w:r>
    <w:r>
      <w:rPr>
        <w:rStyle w:val="PageNumber"/>
      </w:rPr>
      <w:fldChar w:fldCharType="separate"/>
    </w:r>
    <w:r w:rsidR="00224C91">
      <w:rPr>
        <w:rStyle w:val="PageNumber"/>
        <w:noProof/>
      </w:rPr>
      <w:t>1</w:t>
    </w:r>
    <w:r>
      <w:rPr>
        <w:rStyle w:val="PageNumber"/>
      </w:rPr>
      <w:fldChar w:fldCharType="end"/>
    </w:r>
  </w:p>
  <w:p w:rsidR="00586127" w:rsidRDefault="00586127" w:rsidP="009E3B60">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5580" w:rsidRDefault="002C5580">
      <w:pPr>
        <w:spacing w:line="240" w:lineRule="auto"/>
      </w:pPr>
      <w:r>
        <w:separator/>
      </w:r>
    </w:p>
  </w:footnote>
  <w:footnote w:type="continuationSeparator" w:id="0">
    <w:p w:rsidR="002C5580" w:rsidRDefault="002C5580">
      <w:pPr>
        <w:spacing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abstractNum w:abstractNumId="0">
    <w:nsid w:val="FFFFFF7C"/>
    <w:multiLevelType w:val="singleLevel"/>
    <w:tmpl w:val="64545C10"/>
    <w:lvl w:ilvl="0">
      <w:start w:val="1"/>
      <w:numFmt w:val="decimal"/>
      <w:lvlText w:val="%1."/>
      <w:lvlJc w:val="left"/>
      <w:pPr>
        <w:tabs>
          <w:tab w:val="num" w:pos="1800"/>
        </w:tabs>
        <w:ind w:left="1800" w:hanging="360"/>
      </w:pPr>
    </w:lvl>
  </w:abstractNum>
  <w:abstractNum w:abstractNumId="1">
    <w:nsid w:val="FFFFFF7D"/>
    <w:multiLevelType w:val="singleLevel"/>
    <w:tmpl w:val="BE94C920"/>
    <w:lvl w:ilvl="0">
      <w:start w:val="1"/>
      <w:numFmt w:val="decimal"/>
      <w:lvlText w:val="%1."/>
      <w:lvlJc w:val="left"/>
      <w:pPr>
        <w:tabs>
          <w:tab w:val="num" w:pos="1440"/>
        </w:tabs>
        <w:ind w:left="1440" w:hanging="360"/>
      </w:pPr>
    </w:lvl>
  </w:abstractNum>
  <w:abstractNum w:abstractNumId="2">
    <w:nsid w:val="FFFFFF7E"/>
    <w:multiLevelType w:val="singleLevel"/>
    <w:tmpl w:val="658056E0"/>
    <w:lvl w:ilvl="0">
      <w:start w:val="1"/>
      <w:numFmt w:val="decimal"/>
      <w:lvlText w:val="%1."/>
      <w:lvlJc w:val="left"/>
      <w:pPr>
        <w:tabs>
          <w:tab w:val="num" w:pos="1080"/>
        </w:tabs>
        <w:ind w:left="1080" w:hanging="360"/>
      </w:pPr>
    </w:lvl>
  </w:abstractNum>
  <w:abstractNum w:abstractNumId="3">
    <w:nsid w:val="FFFFFF7F"/>
    <w:multiLevelType w:val="singleLevel"/>
    <w:tmpl w:val="A13051FE"/>
    <w:lvl w:ilvl="0">
      <w:start w:val="1"/>
      <w:numFmt w:val="decimal"/>
      <w:lvlText w:val="%1."/>
      <w:lvlJc w:val="left"/>
      <w:pPr>
        <w:tabs>
          <w:tab w:val="num" w:pos="720"/>
        </w:tabs>
        <w:ind w:left="720" w:hanging="360"/>
      </w:pPr>
    </w:lvl>
  </w:abstractNum>
  <w:abstractNum w:abstractNumId="4">
    <w:nsid w:val="FFFFFF80"/>
    <w:multiLevelType w:val="singleLevel"/>
    <w:tmpl w:val="9A62277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D85848F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AE56896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BF21CC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FB8E2CE"/>
    <w:lvl w:ilvl="0">
      <w:start w:val="1"/>
      <w:numFmt w:val="decimal"/>
      <w:lvlText w:val="%1."/>
      <w:lvlJc w:val="left"/>
      <w:pPr>
        <w:tabs>
          <w:tab w:val="num" w:pos="360"/>
        </w:tabs>
        <w:ind w:left="360" w:hanging="360"/>
      </w:pPr>
    </w:lvl>
  </w:abstractNum>
  <w:abstractNum w:abstractNumId="9">
    <w:nsid w:val="FFFFFF89"/>
    <w:multiLevelType w:val="singleLevel"/>
    <w:tmpl w:val="64101F54"/>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69FEA77A"/>
    <w:lvl w:ilvl="0">
      <w:numFmt w:val="bullet"/>
      <w:lvlText w:val="*"/>
      <w:lvlJc w:val="left"/>
    </w:lvl>
  </w:abstractNum>
  <w:abstractNum w:abstractNumId="11">
    <w:nsid w:val="00000001"/>
    <w:multiLevelType w:val="hybridMultilevel"/>
    <w:tmpl w:val="3FEED91C"/>
    <w:lvl w:ilvl="0" w:tplc="B05A1442">
      <w:numFmt w:val="none"/>
      <w:lvlText w:val=""/>
      <w:lvlJc w:val="left"/>
      <w:pPr>
        <w:tabs>
          <w:tab w:val="num" w:pos="360"/>
        </w:tabs>
      </w:pPr>
    </w:lvl>
    <w:lvl w:ilvl="1" w:tplc="86500D7C">
      <w:numFmt w:val="decimal"/>
      <w:lvlText w:val=""/>
      <w:lvlJc w:val="left"/>
    </w:lvl>
    <w:lvl w:ilvl="2" w:tplc="C6808FE0">
      <w:numFmt w:val="decimal"/>
      <w:lvlText w:val=""/>
      <w:lvlJc w:val="left"/>
    </w:lvl>
    <w:lvl w:ilvl="3" w:tplc="18EEBF70">
      <w:numFmt w:val="decimal"/>
      <w:lvlText w:val=""/>
      <w:lvlJc w:val="left"/>
    </w:lvl>
    <w:lvl w:ilvl="4" w:tplc="B4A22990">
      <w:numFmt w:val="decimal"/>
      <w:lvlText w:val=""/>
      <w:lvlJc w:val="left"/>
    </w:lvl>
    <w:lvl w:ilvl="5" w:tplc="F476E1E2">
      <w:numFmt w:val="decimal"/>
      <w:lvlText w:val=""/>
      <w:lvlJc w:val="left"/>
    </w:lvl>
    <w:lvl w:ilvl="6" w:tplc="3BEAFBE8">
      <w:numFmt w:val="decimal"/>
      <w:lvlText w:val=""/>
      <w:lvlJc w:val="left"/>
    </w:lvl>
    <w:lvl w:ilvl="7" w:tplc="968ACAF4">
      <w:numFmt w:val="decimal"/>
      <w:lvlText w:val=""/>
      <w:lvlJc w:val="left"/>
    </w:lvl>
    <w:lvl w:ilvl="8" w:tplc="9DC623B8">
      <w:numFmt w:val="decimal"/>
      <w:lvlText w:val=""/>
      <w:lvlJc w:val="left"/>
    </w:lvl>
  </w:abstractNum>
  <w:abstractNum w:abstractNumId="12">
    <w:nsid w:val="00000002"/>
    <w:multiLevelType w:val="hybridMultilevel"/>
    <w:tmpl w:val="AA58A1D0"/>
    <w:lvl w:ilvl="0" w:tplc="404AC51C">
      <w:numFmt w:val="none"/>
      <w:lvlText w:val=""/>
      <w:lvlJc w:val="left"/>
      <w:pPr>
        <w:tabs>
          <w:tab w:val="num" w:pos="360"/>
        </w:tabs>
      </w:pPr>
    </w:lvl>
    <w:lvl w:ilvl="1" w:tplc="6792C1E8">
      <w:numFmt w:val="decimal"/>
      <w:lvlText w:val=""/>
      <w:lvlJc w:val="left"/>
    </w:lvl>
    <w:lvl w:ilvl="2" w:tplc="86BC3960">
      <w:numFmt w:val="decimal"/>
      <w:lvlText w:val=""/>
      <w:lvlJc w:val="left"/>
    </w:lvl>
    <w:lvl w:ilvl="3" w:tplc="840A0D8E">
      <w:numFmt w:val="decimal"/>
      <w:lvlText w:val=""/>
      <w:lvlJc w:val="left"/>
    </w:lvl>
    <w:lvl w:ilvl="4" w:tplc="7842DFC4">
      <w:numFmt w:val="decimal"/>
      <w:lvlText w:val=""/>
      <w:lvlJc w:val="left"/>
    </w:lvl>
    <w:lvl w:ilvl="5" w:tplc="061CD180">
      <w:numFmt w:val="decimal"/>
      <w:lvlText w:val=""/>
      <w:lvlJc w:val="left"/>
    </w:lvl>
    <w:lvl w:ilvl="6" w:tplc="B4A842F4">
      <w:numFmt w:val="decimal"/>
      <w:lvlText w:val=""/>
      <w:lvlJc w:val="left"/>
    </w:lvl>
    <w:lvl w:ilvl="7" w:tplc="F26CC7D0">
      <w:numFmt w:val="decimal"/>
      <w:lvlText w:val=""/>
      <w:lvlJc w:val="left"/>
    </w:lvl>
    <w:lvl w:ilvl="8" w:tplc="E9E82878">
      <w:numFmt w:val="decimal"/>
      <w:lvlText w:val=""/>
      <w:lvlJc w:val="left"/>
    </w:lvl>
  </w:abstractNum>
  <w:abstractNum w:abstractNumId="13">
    <w:nsid w:val="00BE34DA"/>
    <w:multiLevelType w:val="hybridMultilevel"/>
    <w:tmpl w:val="B87C1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1FF3162"/>
    <w:multiLevelType w:val="hybridMultilevel"/>
    <w:tmpl w:val="7C72A944"/>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043A4A1D"/>
    <w:multiLevelType w:val="hybridMultilevel"/>
    <w:tmpl w:val="1B841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4487F6E"/>
    <w:multiLevelType w:val="hybridMultilevel"/>
    <w:tmpl w:val="E7288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82E0F62"/>
    <w:multiLevelType w:val="hybridMultilevel"/>
    <w:tmpl w:val="90A45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Taho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ahom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ahoma"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12D1941"/>
    <w:multiLevelType w:val="multilevel"/>
    <w:tmpl w:val="0CD6D362"/>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670041E"/>
    <w:multiLevelType w:val="hybridMultilevel"/>
    <w:tmpl w:val="51DCBACA"/>
    <w:lvl w:ilvl="0" w:tplc="4A78359C">
      <w:numFmt w:val="bullet"/>
      <w:lvlText w:val=""/>
      <w:lvlJc w:val="left"/>
      <w:pPr>
        <w:tabs>
          <w:tab w:val="num" w:pos="1080"/>
        </w:tabs>
        <w:ind w:left="1080" w:hanging="720"/>
      </w:pPr>
      <w:rPr>
        <w:rFonts w:ascii="Symbol" w:eastAsia="Times New Roman" w:hAnsi="Symbol" w:cs="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1C8967F1"/>
    <w:multiLevelType w:val="multilevel"/>
    <w:tmpl w:val="BA049D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1E5F638D"/>
    <w:multiLevelType w:val="hybridMultilevel"/>
    <w:tmpl w:val="B382EE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279A0136"/>
    <w:multiLevelType w:val="hybridMultilevel"/>
    <w:tmpl w:val="223A4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8AE6380"/>
    <w:multiLevelType w:val="hybridMultilevel"/>
    <w:tmpl w:val="E774D472"/>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4">
    <w:nsid w:val="2A4E221F"/>
    <w:multiLevelType w:val="hybridMultilevel"/>
    <w:tmpl w:val="52C022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B0B7636"/>
    <w:multiLevelType w:val="hybridMultilevel"/>
    <w:tmpl w:val="85441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C4D364C"/>
    <w:multiLevelType w:val="hybridMultilevel"/>
    <w:tmpl w:val="78EA2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E3B3FB3"/>
    <w:multiLevelType w:val="hybridMultilevel"/>
    <w:tmpl w:val="F20A2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Taho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ahom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ahoma"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E6F745C"/>
    <w:multiLevelType w:val="hybridMultilevel"/>
    <w:tmpl w:val="6F3E1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82B6015"/>
    <w:multiLevelType w:val="hybridMultilevel"/>
    <w:tmpl w:val="9876768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0">
    <w:nsid w:val="4A4E642C"/>
    <w:multiLevelType w:val="hybridMultilevel"/>
    <w:tmpl w:val="66008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CFE6FF8"/>
    <w:multiLevelType w:val="hybridMultilevel"/>
    <w:tmpl w:val="A1CEC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D8531C2"/>
    <w:multiLevelType w:val="hybridMultilevel"/>
    <w:tmpl w:val="254A1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7047092"/>
    <w:multiLevelType w:val="hybridMultilevel"/>
    <w:tmpl w:val="A872C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8115BFF"/>
    <w:multiLevelType w:val="hybridMultilevel"/>
    <w:tmpl w:val="5E742620"/>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5A617CAC"/>
    <w:multiLevelType w:val="hybridMultilevel"/>
    <w:tmpl w:val="449A5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DD218B8"/>
    <w:multiLevelType w:val="hybridMultilevel"/>
    <w:tmpl w:val="B044A81A"/>
    <w:lvl w:ilvl="0" w:tplc="FDFA283A">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5CB7A58"/>
    <w:multiLevelType w:val="hybridMultilevel"/>
    <w:tmpl w:val="9F227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B974AC2"/>
    <w:multiLevelType w:val="hybridMultilevel"/>
    <w:tmpl w:val="92AA0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Taho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ahom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ahoma"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0F7713A"/>
    <w:multiLevelType w:val="hybridMultilevel"/>
    <w:tmpl w:val="153A9658"/>
    <w:lvl w:ilvl="0" w:tplc="4A78359C">
      <w:numFmt w:val="bullet"/>
      <w:lvlText w:val=""/>
      <w:lvlJc w:val="left"/>
      <w:pPr>
        <w:tabs>
          <w:tab w:val="num" w:pos="1080"/>
        </w:tabs>
        <w:ind w:left="1080" w:hanging="720"/>
      </w:pPr>
      <w:rPr>
        <w:rFonts w:ascii="Symbol" w:eastAsia="Times New Roman" w:hAnsi="Symbol" w:cs="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0">
    <w:nsid w:val="73FF3EA7"/>
    <w:multiLevelType w:val="hybridMultilevel"/>
    <w:tmpl w:val="89CAB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5B73B44"/>
    <w:multiLevelType w:val="hybridMultilevel"/>
    <w:tmpl w:val="41ACAEF8"/>
    <w:lvl w:ilvl="0" w:tplc="79423DA4">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B512730"/>
    <w:multiLevelType w:val="hybridMultilevel"/>
    <w:tmpl w:val="19764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25"/>
  </w:num>
  <w:num w:numId="3">
    <w:abstractNumId w:val="32"/>
  </w:num>
  <w:num w:numId="4">
    <w:abstractNumId w:val="13"/>
  </w:num>
  <w:num w:numId="5">
    <w:abstractNumId w:val="15"/>
  </w:num>
  <w:num w:numId="6">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35"/>
  </w:num>
  <w:num w:numId="12">
    <w:abstractNumId w:val="31"/>
  </w:num>
  <w:num w:numId="13">
    <w:abstractNumId w:val="37"/>
  </w:num>
  <w:num w:numId="14">
    <w:abstractNumId w:val="42"/>
  </w:num>
  <w:num w:numId="15">
    <w:abstractNumId w:val="40"/>
  </w:num>
  <w:num w:numId="16">
    <w:abstractNumId w:val="33"/>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num>
  <w:num w:numId="29">
    <w:abstractNumId w:val="11"/>
  </w:num>
  <w:num w:numId="30">
    <w:abstractNumId w:val="12"/>
  </w:num>
  <w:num w:numId="31">
    <w:abstractNumId w:val="22"/>
  </w:num>
  <w:num w:numId="32">
    <w:abstractNumId w:val="10"/>
    <w:lvlOverride w:ilvl="0">
      <w:lvl w:ilvl="0">
        <w:numFmt w:val="bullet"/>
        <w:lvlText w:val=""/>
        <w:legacy w:legacy="1" w:legacySpace="0" w:legacyIndent="360"/>
        <w:lvlJc w:val="left"/>
        <w:pPr>
          <w:ind w:left="720" w:hanging="360"/>
        </w:pPr>
        <w:rPr>
          <w:rFonts w:ascii="Symbol" w:hAnsi="Symbol" w:hint="default"/>
        </w:rPr>
      </w:lvl>
    </w:lvlOverride>
  </w:num>
  <w:num w:numId="33">
    <w:abstractNumId w:val="17"/>
  </w:num>
  <w:num w:numId="34">
    <w:abstractNumId w:val="41"/>
  </w:num>
  <w:num w:numId="35">
    <w:abstractNumId w:val="27"/>
  </w:num>
  <w:num w:numId="36">
    <w:abstractNumId w:val="38"/>
  </w:num>
  <w:num w:numId="37">
    <w:abstractNumId w:val="23"/>
  </w:num>
  <w:num w:numId="38">
    <w:abstractNumId w:val="26"/>
  </w:num>
  <w:num w:numId="39">
    <w:abstractNumId w:val="21"/>
  </w:num>
  <w:num w:numId="40">
    <w:abstractNumId w:val="29"/>
  </w:num>
  <w:num w:numId="41">
    <w:abstractNumId w:val="30"/>
  </w:num>
  <w:num w:numId="42">
    <w:abstractNumId w:val="36"/>
  </w:num>
  <w:num w:numId="43">
    <w:abstractNumId w:val="16"/>
  </w:num>
  <w:num w:numId="4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9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F74"/>
    <w:rsid w:val="00007195"/>
    <w:rsid w:val="00007D7C"/>
    <w:rsid w:val="00011CF7"/>
    <w:rsid w:val="00013981"/>
    <w:rsid w:val="00014493"/>
    <w:rsid w:val="0004296F"/>
    <w:rsid w:val="00052265"/>
    <w:rsid w:val="00054B75"/>
    <w:rsid w:val="000572C5"/>
    <w:rsid w:val="000608BD"/>
    <w:rsid w:val="00066B22"/>
    <w:rsid w:val="000679F4"/>
    <w:rsid w:val="000756DD"/>
    <w:rsid w:val="00076A08"/>
    <w:rsid w:val="00081584"/>
    <w:rsid w:val="00084CDA"/>
    <w:rsid w:val="00085CBE"/>
    <w:rsid w:val="00091CF0"/>
    <w:rsid w:val="00094529"/>
    <w:rsid w:val="000971AF"/>
    <w:rsid w:val="0009763E"/>
    <w:rsid w:val="000A2ABB"/>
    <w:rsid w:val="000A6FE4"/>
    <w:rsid w:val="000D2E64"/>
    <w:rsid w:val="001119E0"/>
    <w:rsid w:val="0011240B"/>
    <w:rsid w:val="00115DF2"/>
    <w:rsid w:val="00120B2B"/>
    <w:rsid w:val="00124244"/>
    <w:rsid w:val="00125A21"/>
    <w:rsid w:val="00126667"/>
    <w:rsid w:val="0013479F"/>
    <w:rsid w:val="00140F64"/>
    <w:rsid w:val="0014357C"/>
    <w:rsid w:val="00154291"/>
    <w:rsid w:val="00155DAD"/>
    <w:rsid w:val="00161D00"/>
    <w:rsid w:val="0018519C"/>
    <w:rsid w:val="00197CA9"/>
    <w:rsid w:val="001C5A99"/>
    <w:rsid w:val="001E2B4F"/>
    <w:rsid w:val="001E3778"/>
    <w:rsid w:val="001E4484"/>
    <w:rsid w:val="001E631B"/>
    <w:rsid w:val="001F2C25"/>
    <w:rsid w:val="001F3A3D"/>
    <w:rsid w:val="001F3F41"/>
    <w:rsid w:val="00205D5D"/>
    <w:rsid w:val="002101FA"/>
    <w:rsid w:val="002163D6"/>
    <w:rsid w:val="00221B43"/>
    <w:rsid w:val="0022213A"/>
    <w:rsid w:val="00222740"/>
    <w:rsid w:val="00224C91"/>
    <w:rsid w:val="00244F98"/>
    <w:rsid w:val="00246B8E"/>
    <w:rsid w:val="00263660"/>
    <w:rsid w:val="00263A0F"/>
    <w:rsid w:val="00270E8E"/>
    <w:rsid w:val="00274E47"/>
    <w:rsid w:val="00274F48"/>
    <w:rsid w:val="00277475"/>
    <w:rsid w:val="002778A9"/>
    <w:rsid w:val="00280CEA"/>
    <w:rsid w:val="0028783A"/>
    <w:rsid w:val="00294470"/>
    <w:rsid w:val="002A1149"/>
    <w:rsid w:val="002B1A28"/>
    <w:rsid w:val="002B3E60"/>
    <w:rsid w:val="002C5580"/>
    <w:rsid w:val="002C6B56"/>
    <w:rsid w:val="002D1907"/>
    <w:rsid w:val="002D5A07"/>
    <w:rsid w:val="002E15D3"/>
    <w:rsid w:val="002E58A0"/>
    <w:rsid w:val="00305D64"/>
    <w:rsid w:val="0031449D"/>
    <w:rsid w:val="0031669C"/>
    <w:rsid w:val="00365A59"/>
    <w:rsid w:val="003672A2"/>
    <w:rsid w:val="003739B9"/>
    <w:rsid w:val="00374D21"/>
    <w:rsid w:val="003869DE"/>
    <w:rsid w:val="003963A2"/>
    <w:rsid w:val="00396BED"/>
    <w:rsid w:val="003A2E6B"/>
    <w:rsid w:val="003A3720"/>
    <w:rsid w:val="003A6CFF"/>
    <w:rsid w:val="003B1BDA"/>
    <w:rsid w:val="003B4EC5"/>
    <w:rsid w:val="003B5507"/>
    <w:rsid w:val="003C4487"/>
    <w:rsid w:val="003C5B5D"/>
    <w:rsid w:val="003D578E"/>
    <w:rsid w:val="003E08A0"/>
    <w:rsid w:val="003E655A"/>
    <w:rsid w:val="003F17FE"/>
    <w:rsid w:val="00413790"/>
    <w:rsid w:val="0041795F"/>
    <w:rsid w:val="00417B28"/>
    <w:rsid w:val="004205F4"/>
    <w:rsid w:val="0042480E"/>
    <w:rsid w:val="00432DE3"/>
    <w:rsid w:val="00435756"/>
    <w:rsid w:val="00440AF6"/>
    <w:rsid w:val="004416C1"/>
    <w:rsid w:val="004425E2"/>
    <w:rsid w:val="00443475"/>
    <w:rsid w:val="00451F32"/>
    <w:rsid w:val="00454847"/>
    <w:rsid w:val="00455423"/>
    <w:rsid w:val="00457A94"/>
    <w:rsid w:val="0046695A"/>
    <w:rsid w:val="004728A1"/>
    <w:rsid w:val="00481A34"/>
    <w:rsid w:val="00482F33"/>
    <w:rsid w:val="004A281D"/>
    <w:rsid w:val="004B2E5E"/>
    <w:rsid w:val="004B5403"/>
    <w:rsid w:val="004D1333"/>
    <w:rsid w:val="004D57D6"/>
    <w:rsid w:val="004D7712"/>
    <w:rsid w:val="004E05CA"/>
    <w:rsid w:val="004E7C9A"/>
    <w:rsid w:val="004F0D30"/>
    <w:rsid w:val="00502ADE"/>
    <w:rsid w:val="00505B2E"/>
    <w:rsid w:val="00511E61"/>
    <w:rsid w:val="00514DB6"/>
    <w:rsid w:val="00514E99"/>
    <w:rsid w:val="00515DC2"/>
    <w:rsid w:val="005221D6"/>
    <w:rsid w:val="00533EBC"/>
    <w:rsid w:val="0054328B"/>
    <w:rsid w:val="00543B75"/>
    <w:rsid w:val="005453F3"/>
    <w:rsid w:val="00554924"/>
    <w:rsid w:val="005549F7"/>
    <w:rsid w:val="00557B84"/>
    <w:rsid w:val="00571E29"/>
    <w:rsid w:val="005801C1"/>
    <w:rsid w:val="005805FF"/>
    <w:rsid w:val="00585E7E"/>
    <w:rsid w:val="00586127"/>
    <w:rsid w:val="0059185A"/>
    <w:rsid w:val="00592705"/>
    <w:rsid w:val="00595A0D"/>
    <w:rsid w:val="005A041A"/>
    <w:rsid w:val="005A58F7"/>
    <w:rsid w:val="005C471D"/>
    <w:rsid w:val="005D0035"/>
    <w:rsid w:val="005D265A"/>
    <w:rsid w:val="005D6079"/>
    <w:rsid w:val="005E29E2"/>
    <w:rsid w:val="005E3295"/>
    <w:rsid w:val="005E3EE7"/>
    <w:rsid w:val="005E4AF9"/>
    <w:rsid w:val="005F5669"/>
    <w:rsid w:val="005F74FD"/>
    <w:rsid w:val="006166FB"/>
    <w:rsid w:val="00617091"/>
    <w:rsid w:val="0061776C"/>
    <w:rsid w:val="0062031C"/>
    <w:rsid w:val="00625FC0"/>
    <w:rsid w:val="0062606C"/>
    <w:rsid w:val="006268BF"/>
    <w:rsid w:val="00631ED7"/>
    <w:rsid w:val="00641649"/>
    <w:rsid w:val="00665468"/>
    <w:rsid w:val="00667722"/>
    <w:rsid w:val="00676F87"/>
    <w:rsid w:val="00683A23"/>
    <w:rsid w:val="00686CEE"/>
    <w:rsid w:val="006A015D"/>
    <w:rsid w:val="006C4760"/>
    <w:rsid w:val="006C6DBC"/>
    <w:rsid w:val="006C7918"/>
    <w:rsid w:val="006D38CC"/>
    <w:rsid w:val="006E1820"/>
    <w:rsid w:val="006E35F3"/>
    <w:rsid w:val="006E398D"/>
    <w:rsid w:val="006E7101"/>
    <w:rsid w:val="006F3478"/>
    <w:rsid w:val="00714A64"/>
    <w:rsid w:val="00744037"/>
    <w:rsid w:val="00745C11"/>
    <w:rsid w:val="00751092"/>
    <w:rsid w:val="00751551"/>
    <w:rsid w:val="00753C25"/>
    <w:rsid w:val="007551CA"/>
    <w:rsid w:val="00761309"/>
    <w:rsid w:val="0076153F"/>
    <w:rsid w:val="00763BE4"/>
    <w:rsid w:val="0076495C"/>
    <w:rsid w:val="00765B91"/>
    <w:rsid w:val="0077535B"/>
    <w:rsid w:val="007A6D10"/>
    <w:rsid w:val="007B40DD"/>
    <w:rsid w:val="007B59E0"/>
    <w:rsid w:val="007C07BC"/>
    <w:rsid w:val="007D5D65"/>
    <w:rsid w:val="007E317A"/>
    <w:rsid w:val="007E75E8"/>
    <w:rsid w:val="007F1AE5"/>
    <w:rsid w:val="007F24BE"/>
    <w:rsid w:val="007F50E5"/>
    <w:rsid w:val="00801952"/>
    <w:rsid w:val="00814266"/>
    <w:rsid w:val="00815EA7"/>
    <w:rsid w:val="0081623E"/>
    <w:rsid w:val="00816B81"/>
    <w:rsid w:val="008171E4"/>
    <w:rsid w:val="00825887"/>
    <w:rsid w:val="0082632B"/>
    <w:rsid w:val="008267BB"/>
    <w:rsid w:val="00840143"/>
    <w:rsid w:val="00856937"/>
    <w:rsid w:val="00866C9F"/>
    <w:rsid w:val="00877A22"/>
    <w:rsid w:val="00881386"/>
    <w:rsid w:val="008843F9"/>
    <w:rsid w:val="00885FEB"/>
    <w:rsid w:val="00887C3E"/>
    <w:rsid w:val="0089268F"/>
    <w:rsid w:val="008A04C3"/>
    <w:rsid w:val="008A3478"/>
    <w:rsid w:val="008A4020"/>
    <w:rsid w:val="008B5101"/>
    <w:rsid w:val="008C09CF"/>
    <w:rsid w:val="008C71B8"/>
    <w:rsid w:val="008D4F74"/>
    <w:rsid w:val="008D5323"/>
    <w:rsid w:val="008F007B"/>
    <w:rsid w:val="008F04CF"/>
    <w:rsid w:val="00901CA4"/>
    <w:rsid w:val="009246D4"/>
    <w:rsid w:val="00933429"/>
    <w:rsid w:val="009470DB"/>
    <w:rsid w:val="0096135B"/>
    <w:rsid w:val="0096680D"/>
    <w:rsid w:val="00977D3E"/>
    <w:rsid w:val="00980521"/>
    <w:rsid w:val="00984935"/>
    <w:rsid w:val="0099249C"/>
    <w:rsid w:val="00993649"/>
    <w:rsid w:val="0099518E"/>
    <w:rsid w:val="009967A3"/>
    <w:rsid w:val="009A0BF4"/>
    <w:rsid w:val="009C54EB"/>
    <w:rsid w:val="009E3B5C"/>
    <w:rsid w:val="009E3B60"/>
    <w:rsid w:val="009F3B45"/>
    <w:rsid w:val="00A0151E"/>
    <w:rsid w:val="00A16AF9"/>
    <w:rsid w:val="00A16FE2"/>
    <w:rsid w:val="00A334E4"/>
    <w:rsid w:val="00A3768A"/>
    <w:rsid w:val="00A377C7"/>
    <w:rsid w:val="00A50E7E"/>
    <w:rsid w:val="00A5309C"/>
    <w:rsid w:val="00A53B21"/>
    <w:rsid w:val="00A65790"/>
    <w:rsid w:val="00A75316"/>
    <w:rsid w:val="00A76BB1"/>
    <w:rsid w:val="00A83B33"/>
    <w:rsid w:val="00AA0594"/>
    <w:rsid w:val="00AA0E5A"/>
    <w:rsid w:val="00AA233B"/>
    <w:rsid w:val="00AA4894"/>
    <w:rsid w:val="00AC6839"/>
    <w:rsid w:val="00AD5093"/>
    <w:rsid w:val="00AD7278"/>
    <w:rsid w:val="00AE1FD5"/>
    <w:rsid w:val="00AE3977"/>
    <w:rsid w:val="00AF2B01"/>
    <w:rsid w:val="00B217BB"/>
    <w:rsid w:val="00B25B2E"/>
    <w:rsid w:val="00B25B8E"/>
    <w:rsid w:val="00B25D37"/>
    <w:rsid w:val="00B26301"/>
    <w:rsid w:val="00B27BEB"/>
    <w:rsid w:val="00B307AB"/>
    <w:rsid w:val="00B308AF"/>
    <w:rsid w:val="00B30F78"/>
    <w:rsid w:val="00B40CA9"/>
    <w:rsid w:val="00B60D29"/>
    <w:rsid w:val="00B700DC"/>
    <w:rsid w:val="00B77A3B"/>
    <w:rsid w:val="00B91450"/>
    <w:rsid w:val="00B94D07"/>
    <w:rsid w:val="00B94EEF"/>
    <w:rsid w:val="00B95116"/>
    <w:rsid w:val="00B971BA"/>
    <w:rsid w:val="00BA00F0"/>
    <w:rsid w:val="00BA580D"/>
    <w:rsid w:val="00BA6D9E"/>
    <w:rsid w:val="00BB2B92"/>
    <w:rsid w:val="00BB52BF"/>
    <w:rsid w:val="00BC6249"/>
    <w:rsid w:val="00BC6BA9"/>
    <w:rsid w:val="00BD4E85"/>
    <w:rsid w:val="00BD6D0C"/>
    <w:rsid w:val="00BE55BA"/>
    <w:rsid w:val="00BE7595"/>
    <w:rsid w:val="00C179F3"/>
    <w:rsid w:val="00C233E6"/>
    <w:rsid w:val="00C24661"/>
    <w:rsid w:val="00C31CDE"/>
    <w:rsid w:val="00C34F26"/>
    <w:rsid w:val="00C40194"/>
    <w:rsid w:val="00C42DD3"/>
    <w:rsid w:val="00C53807"/>
    <w:rsid w:val="00C53D9C"/>
    <w:rsid w:val="00C565BE"/>
    <w:rsid w:val="00C67897"/>
    <w:rsid w:val="00C817B7"/>
    <w:rsid w:val="00CA2264"/>
    <w:rsid w:val="00CA3C86"/>
    <w:rsid w:val="00CA4CD8"/>
    <w:rsid w:val="00CC2846"/>
    <w:rsid w:val="00CD0694"/>
    <w:rsid w:val="00CE40A7"/>
    <w:rsid w:val="00CF5E4E"/>
    <w:rsid w:val="00D00197"/>
    <w:rsid w:val="00D077D1"/>
    <w:rsid w:val="00D24937"/>
    <w:rsid w:val="00D40400"/>
    <w:rsid w:val="00D540B6"/>
    <w:rsid w:val="00D565F9"/>
    <w:rsid w:val="00D567CC"/>
    <w:rsid w:val="00D575A2"/>
    <w:rsid w:val="00D606B6"/>
    <w:rsid w:val="00D77DDF"/>
    <w:rsid w:val="00DA7155"/>
    <w:rsid w:val="00DB2468"/>
    <w:rsid w:val="00DC1770"/>
    <w:rsid w:val="00DC2027"/>
    <w:rsid w:val="00DC3939"/>
    <w:rsid w:val="00DD1408"/>
    <w:rsid w:val="00DD3D5F"/>
    <w:rsid w:val="00DE6C39"/>
    <w:rsid w:val="00E0436B"/>
    <w:rsid w:val="00E1003B"/>
    <w:rsid w:val="00E11168"/>
    <w:rsid w:val="00E24143"/>
    <w:rsid w:val="00E35482"/>
    <w:rsid w:val="00E3712A"/>
    <w:rsid w:val="00E5120C"/>
    <w:rsid w:val="00E53176"/>
    <w:rsid w:val="00E53B46"/>
    <w:rsid w:val="00E578FC"/>
    <w:rsid w:val="00E64F4D"/>
    <w:rsid w:val="00E70783"/>
    <w:rsid w:val="00E74064"/>
    <w:rsid w:val="00E74139"/>
    <w:rsid w:val="00E74D7D"/>
    <w:rsid w:val="00E77EA5"/>
    <w:rsid w:val="00E9402D"/>
    <w:rsid w:val="00EA0836"/>
    <w:rsid w:val="00EB6FA6"/>
    <w:rsid w:val="00ED7275"/>
    <w:rsid w:val="00F00B00"/>
    <w:rsid w:val="00F0366C"/>
    <w:rsid w:val="00F124E4"/>
    <w:rsid w:val="00F12F41"/>
    <w:rsid w:val="00F176EC"/>
    <w:rsid w:val="00F2654F"/>
    <w:rsid w:val="00F355DD"/>
    <w:rsid w:val="00F42399"/>
    <w:rsid w:val="00F620EE"/>
    <w:rsid w:val="00F65BF1"/>
    <w:rsid w:val="00F71644"/>
    <w:rsid w:val="00F80FEB"/>
    <w:rsid w:val="00F812F5"/>
    <w:rsid w:val="00F8195D"/>
    <w:rsid w:val="00F85D75"/>
    <w:rsid w:val="00F914F8"/>
    <w:rsid w:val="00F92A3A"/>
    <w:rsid w:val="00FA6B4F"/>
    <w:rsid w:val="00FC2C2B"/>
    <w:rsid w:val="00FC6265"/>
    <w:rsid w:val="00FE364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76">
    <w:lsdException w:name="Normal" w:qFormat="1"/>
    <w:lsdException w:name="heading 1" w:uiPriority="9" w:qFormat="1"/>
    <w:lsdException w:name="heading 2" w:uiPriority="9" w:qFormat="1"/>
    <w:lsdException w:name="heading 3" w:semiHidden="1" w:unhideWhenUsed="1"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Preformatted" w:uiPriority="99"/>
    <w:lsdException w:name="No Spacing" w:uiPriority="1"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275F8F"/>
    <w:pPr>
      <w:spacing w:line="360" w:lineRule="auto"/>
    </w:pPr>
    <w:rPr>
      <w:rFonts w:ascii="Verdana" w:eastAsia="Times New Roman" w:hAnsi="Verdana"/>
      <w:sz w:val="18"/>
      <w:szCs w:val="22"/>
    </w:rPr>
  </w:style>
  <w:style w:type="paragraph" w:styleId="Heading1">
    <w:name w:val="heading 1"/>
    <w:basedOn w:val="Normal"/>
    <w:next w:val="Normal"/>
    <w:link w:val="Heading1Char"/>
    <w:autoRedefine/>
    <w:uiPriority w:val="9"/>
    <w:qFormat/>
    <w:rsid w:val="00F61743"/>
    <w:pPr>
      <w:keepNext/>
      <w:outlineLvl w:val="0"/>
    </w:pPr>
    <w:rPr>
      <w:rFonts w:ascii="Arial" w:hAnsi="Arial"/>
      <w:b/>
      <w:bCs/>
      <w:i/>
      <w:sz w:val="20"/>
      <w:szCs w:val="20"/>
      <w:u w:val="single"/>
    </w:rPr>
  </w:style>
  <w:style w:type="paragraph" w:styleId="Heading2">
    <w:name w:val="heading 2"/>
    <w:basedOn w:val="Normal"/>
    <w:next w:val="Normal"/>
    <w:link w:val="Heading2Char"/>
    <w:uiPriority w:val="9"/>
    <w:qFormat/>
    <w:rsid w:val="008D4F74"/>
    <w:pPr>
      <w:keepNext/>
      <w:spacing w:before="240" w:after="60"/>
      <w:outlineLvl w:val="1"/>
    </w:pPr>
    <w:rPr>
      <w:rFonts w:ascii="Arial" w:hAnsi="Arial"/>
      <w:b/>
      <w:bCs/>
      <w:i/>
      <w:iCs/>
      <w:sz w:val="20"/>
      <w:szCs w:val="28"/>
    </w:rPr>
  </w:style>
  <w:style w:type="paragraph" w:styleId="Heading4">
    <w:name w:val="heading 4"/>
    <w:basedOn w:val="Normal"/>
    <w:next w:val="Normal"/>
    <w:link w:val="Heading4Char"/>
    <w:uiPriority w:val="9"/>
    <w:qFormat/>
    <w:rsid w:val="007106BC"/>
    <w:pPr>
      <w:keepNext/>
      <w:keepLines/>
      <w:spacing w:before="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61743"/>
    <w:rPr>
      <w:rFonts w:ascii="Arial" w:eastAsia="Times New Roman" w:hAnsi="Arial" w:cs="Arial"/>
      <w:b/>
      <w:bCs/>
      <w:i/>
      <w:u w:val="single"/>
    </w:rPr>
  </w:style>
  <w:style w:type="character" w:customStyle="1" w:styleId="Heading2Char">
    <w:name w:val="Heading 2 Char"/>
    <w:link w:val="Heading2"/>
    <w:uiPriority w:val="9"/>
    <w:rsid w:val="008D4F74"/>
    <w:rPr>
      <w:rFonts w:ascii="Arial" w:eastAsia="Times New Roman" w:hAnsi="Arial" w:cs="Arial"/>
      <w:b/>
      <w:bCs/>
      <w:i/>
      <w:iCs/>
      <w:sz w:val="20"/>
      <w:szCs w:val="28"/>
    </w:rPr>
  </w:style>
  <w:style w:type="paragraph" w:styleId="NormalWeb">
    <w:name w:val="Normal (Web)"/>
    <w:basedOn w:val="Normal"/>
    <w:uiPriority w:val="99"/>
    <w:rsid w:val="008D4F74"/>
    <w:pPr>
      <w:spacing w:before="100" w:beforeAutospacing="1" w:after="100" w:afterAutospacing="1"/>
    </w:pPr>
    <w:rPr>
      <w:sz w:val="24"/>
      <w:szCs w:val="24"/>
    </w:rPr>
  </w:style>
  <w:style w:type="character" w:styleId="Hyperlink">
    <w:name w:val="Hyperlink"/>
    <w:rsid w:val="008D4F74"/>
    <w:rPr>
      <w:rFonts w:ascii="Verdana" w:hAnsi="Verdana" w:cs="Times New Roman"/>
      <w:color w:val="333399"/>
    </w:rPr>
  </w:style>
  <w:style w:type="paragraph" w:styleId="Footer">
    <w:name w:val="footer"/>
    <w:basedOn w:val="Normal"/>
    <w:link w:val="FooterChar"/>
    <w:rsid w:val="008D4F74"/>
    <w:pPr>
      <w:tabs>
        <w:tab w:val="center" w:pos="4320"/>
        <w:tab w:val="right" w:pos="8640"/>
      </w:tabs>
    </w:pPr>
    <w:rPr>
      <w:szCs w:val="20"/>
    </w:rPr>
  </w:style>
  <w:style w:type="character" w:customStyle="1" w:styleId="FooterChar">
    <w:name w:val="Footer Char"/>
    <w:link w:val="Footer"/>
    <w:rsid w:val="008D4F74"/>
    <w:rPr>
      <w:rFonts w:ascii="Verdana" w:eastAsia="Times New Roman" w:hAnsi="Verdana" w:cs="Times New Roman"/>
      <w:sz w:val="18"/>
    </w:rPr>
  </w:style>
  <w:style w:type="character" w:styleId="PageNumber">
    <w:name w:val="page number"/>
    <w:rsid w:val="008D4F74"/>
    <w:rPr>
      <w:rFonts w:cs="Times New Roman"/>
    </w:rPr>
  </w:style>
  <w:style w:type="character" w:customStyle="1" w:styleId="footer1">
    <w:name w:val="footer1"/>
    <w:rsid w:val="008D4F74"/>
    <w:rPr>
      <w:rFonts w:ascii="Arial" w:hAnsi="Arial" w:cs="Arial" w:hint="default"/>
      <w:b w:val="0"/>
      <w:bCs w:val="0"/>
      <w:i w:val="0"/>
      <w:iCs w:val="0"/>
      <w:smallCaps w:val="0"/>
      <w:color w:val="000000"/>
      <w:sz w:val="15"/>
      <w:szCs w:val="15"/>
    </w:rPr>
  </w:style>
  <w:style w:type="character" w:styleId="Emphasis">
    <w:name w:val="Emphasis"/>
    <w:uiPriority w:val="20"/>
    <w:qFormat/>
    <w:rsid w:val="008D4F74"/>
    <w:rPr>
      <w:i/>
      <w:iCs/>
    </w:rPr>
  </w:style>
  <w:style w:type="paragraph" w:customStyle="1" w:styleId="ColorfulList-Accent11">
    <w:name w:val="Colorful List - Accent 11"/>
    <w:basedOn w:val="Normal"/>
    <w:uiPriority w:val="34"/>
    <w:qFormat/>
    <w:rsid w:val="008D4F74"/>
    <w:pPr>
      <w:ind w:left="720"/>
      <w:contextualSpacing/>
    </w:pPr>
  </w:style>
  <w:style w:type="character" w:styleId="FollowedHyperlink">
    <w:name w:val="FollowedHyperlink"/>
    <w:uiPriority w:val="99"/>
    <w:semiHidden/>
    <w:unhideWhenUsed/>
    <w:rsid w:val="00DB0937"/>
    <w:rPr>
      <w:color w:val="800080"/>
      <w:u w:val="single"/>
    </w:rPr>
  </w:style>
  <w:style w:type="character" w:styleId="Strong">
    <w:name w:val="Strong"/>
    <w:uiPriority w:val="22"/>
    <w:qFormat/>
    <w:rsid w:val="003D28EE"/>
    <w:rPr>
      <w:b/>
      <w:bCs/>
    </w:rPr>
  </w:style>
  <w:style w:type="paragraph" w:customStyle="1" w:styleId="text">
    <w:name w:val="text"/>
    <w:basedOn w:val="Normal"/>
    <w:rsid w:val="006D704E"/>
    <w:pPr>
      <w:spacing w:before="100" w:beforeAutospacing="1" w:after="100" w:afterAutospacing="1" w:line="240" w:lineRule="auto"/>
    </w:pPr>
    <w:rPr>
      <w:rFonts w:ascii="Arial" w:eastAsia="Calibri" w:hAnsi="Arial" w:cs="Arial"/>
      <w:color w:val="000000"/>
      <w:szCs w:val="18"/>
    </w:rPr>
  </w:style>
  <w:style w:type="paragraph" w:styleId="FootnoteText">
    <w:name w:val="footnote text"/>
    <w:aliases w:val="Footnote Text Char3,Footnote Text Char Char,Footnote Text Char1 Char Char,Footnote Text Char Char Char Char,Footnote Text Char1 Char Char Char Char,ALTS FOOTNOTE Char1 Char1 Char Char Char,fn Char1 Char1 Char Char Char,f"/>
    <w:basedOn w:val="Normal"/>
    <w:link w:val="FootnoteTextChar"/>
    <w:uiPriority w:val="99"/>
    <w:semiHidden/>
    <w:rsid w:val="00724C58"/>
    <w:pPr>
      <w:spacing w:line="240" w:lineRule="auto"/>
    </w:pPr>
    <w:rPr>
      <w:rFonts w:ascii="Times New Roman" w:hAnsi="Times New Roman"/>
      <w:sz w:val="20"/>
      <w:szCs w:val="20"/>
    </w:rPr>
  </w:style>
  <w:style w:type="character" w:customStyle="1" w:styleId="FootnoteTextChar">
    <w:name w:val="Footnote Text Char"/>
    <w:aliases w:val="Footnote Text Char3 Char,Footnote Text Char Char Char,Footnote Text Char1 Char Char Char,Footnote Text Char Char Char Char Char,Footnote Text Char1 Char Char Char Char Char,ALTS FOOTNOTE Char1 Char1 Char Char Char Char,f Char"/>
    <w:link w:val="FootnoteText"/>
    <w:uiPriority w:val="99"/>
    <w:semiHidden/>
    <w:rsid w:val="00724C58"/>
    <w:rPr>
      <w:rFonts w:ascii="Times New Roman" w:eastAsia="Times New Roman" w:hAnsi="Times New Roman"/>
    </w:rPr>
  </w:style>
  <w:style w:type="character" w:styleId="FootnoteReference">
    <w:name w:val="footnote reference"/>
    <w:aliases w:val="Style 12,(NECG) Footnote Reference,Appel note de bas de p,Style 124"/>
    <w:uiPriority w:val="99"/>
    <w:semiHidden/>
    <w:rsid w:val="00724C58"/>
    <w:rPr>
      <w:vertAlign w:val="superscript"/>
    </w:rPr>
  </w:style>
  <w:style w:type="paragraph" w:styleId="BodyText">
    <w:name w:val="Body Text"/>
    <w:basedOn w:val="Normal"/>
    <w:link w:val="BodyTextChar"/>
    <w:rsid w:val="00094155"/>
    <w:pPr>
      <w:spacing w:after="120" w:line="240" w:lineRule="auto"/>
    </w:pPr>
    <w:rPr>
      <w:rFonts w:ascii="Times New Roman" w:hAnsi="Times New Roman"/>
      <w:sz w:val="24"/>
      <w:szCs w:val="24"/>
    </w:rPr>
  </w:style>
  <w:style w:type="character" w:customStyle="1" w:styleId="BodyTextChar">
    <w:name w:val="Body Text Char"/>
    <w:link w:val="BodyText"/>
    <w:rsid w:val="00094155"/>
    <w:rPr>
      <w:rFonts w:ascii="Times New Roman" w:eastAsia="Times New Roman" w:hAnsi="Times New Roman"/>
      <w:sz w:val="24"/>
      <w:szCs w:val="24"/>
    </w:rPr>
  </w:style>
  <w:style w:type="character" w:customStyle="1" w:styleId="link-external">
    <w:name w:val="link-external"/>
    <w:basedOn w:val="DefaultParagraphFont"/>
    <w:rsid w:val="00E11A5C"/>
  </w:style>
  <w:style w:type="paragraph" w:styleId="Header">
    <w:name w:val="header"/>
    <w:basedOn w:val="Normal"/>
    <w:link w:val="HeaderChar"/>
    <w:uiPriority w:val="99"/>
    <w:unhideWhenUsed/>
    <w:rsid w:val="00413FBA"/>
    <w:pPr>
      <w:tabs>
        <w:tab w:val="center" w:pos="4680"/>
        <w:tab w:val="right" w:pos="9360"/>
      </w:tabs>
    </w:pPr>
  </w:style>
  <w:style w:type="character" w:customStyle="1" w:styleId="HeaderChar">
    <w:name w:val="Header Char"/>
    <w:link w:val="Header"/>
    <w:uiPriority w:val="99"/>
    <w:semiHidden/>
    <w:rsid w:val="00413FBA"/>
    <w:rPr>
      <w:rFonts w:ascii="Verdana" w:eastAsia="Times New Roman" w:hAnsi="Verdana"/>
      <w:sz w:val="18"/>
      <w:szCs w:val="22"/>
    </w:rPr>
  </w:style>
  <w:style w:type="character" w:styleId="CommentReference">
    <w:name w:val="annotation reference"/>
    <w:rsid w:val="00E71E6F"/>
    <w:rPr>
      <w:sz w:val="18"/>
      <w:szCs w:val="18"/>
    </w:rPr>
  </w:style>
  <w:style w:type="paragraph" w:styleId="CommentText">
    <w:name w:val="annotation text"/>
    <w:basedOn w:val="Normal"/>
    <w:link w:val="CommentTextChar"/>
    <w:rsid w:val="00E71E6F"/>
    <w:rPr>
      <w:sz w:val="24"/>
      <w:szCs w:val="24"/>
    </w:rPr>
  </w:style>
  <w:style w:type="character" w:customStyle="1" w:styleId="CommentTextChar">
    <w:name w:val="Comment Text Char"/>
    <w:link w:val="CommentText"/>
    <w:rsid w:val="00E71E6F"/>
    <w:rPr>
      <w:rFonts w:ascii="Verdana" w:eastAsia="Times New Roman" w:hAnsi="Verdana"/>
      <w:sz w:val="24"/>
      <w:szCs w:val="24"/>
    </w:rPr>
  </w:style>
  <w:style w:type="paragraph" w:styleId="CommentSubject">
    <w:name w:val="annotation subject"/>
    <w:basedOn w:val="CommentText"/>
    <w:next w:val="CommentText"/>
    <w:link w:val="CommentSubjectChar"/>
    <w:rsid w:val="00E71E6F"/>
    <w:rPr>
      <w:b/>
      <w:bCs/>
    </w:rPr>
  </w:style>
  <w:style w:type="character" w:customStyle="1" w:styleId="CommentSubjectChar">
    <w:name w:val="Comment Subject Char"/>
    <w:link w:val="CommentSubject"/>
    <w:rsid w:val="00E71E6F"/>
    <w:rPr>
      <w:rFonts w:ascii="Verdana" w:eastAsia="Times New Roman" w:hAnsi="Verdana"/>
      <w:b/>
      <w:bCs/>
      <w:sz w:val="24"/>
      <w:szCs w:val="24"/>
    </w:rPr>
  </w:style>
  <w:style w:type="paragraph" w:styleId="BalloonText">
    <w:name w:val="Balloon Text"/>
    <w:basedOn w:val="Normal"/>
    <w:link w:val="BalloonTextChar"/>
    <w:rsid w:val="00E71E6F"/>
    <w:pPr>
      <w:spacing w:line="240" w:lineRule="auto"/>
    </w:pPr>
    <w:rPr>
      <w:rFonts w:ascii="Lucida Grande" w:hAnsi="Lucida Grande"/>
      <w:szCs w:val="18"/>
    </w:rPr>
  </w:style>
  <w:style w:type="character" w:customStyle="1" w:styleId="BalloonTextChar">
    <w:name w:val="Balloon Text Char"/>
    <w:link w:val="BalloonText"/>
    <w:rsid w:val="00E71E6F"/>
    <w:rPr>
      <w:rFonts w:ascii="Lucida Grande" w:eastAsia="Times New Roman" w:hAnsi="Lucida Grande"/>
      <w:sz w:val="18"/>
      <w:szCs w:val="18"/>
    </w:rPr>
  </w:style>
  <w:style w:type="paragraph" w:customStyle="1" w:styleId="ColorfulList-Accent12">
    <w:name w:val="Colorful List - Accent 12"/>
    <w:basedOn w:val="Normal"/>
    <w:uiPriority w:val="72"/>
    <w:qFormat/>
    <w:rsid w:val="00914854"/>
    <w:pPr>
      <w:ind w:left="720"/>
      <w:contextualSpacing/>
    </w:pPr>
  </w:style>
  <w:style w:type="character" w:customStyle="1" w:styleId="apple-style-span">
    <w:name w:val="apple-style-span"/>
    <w:basedOn w:val="DefaultParagraphFont"/>
    <w:rsid w:val="00197A3C"/>
  </w:style>
  <w:style w:type="paragraph" w:customStyle="1" w:styleId="Default">
    <w:name w:val="Default"/>
    <w:rsid w:val="007F70AD"/>
    <w:pPr>
      <w:autoSpaceDE w:val="0"/>
      <w:autoSpaceDN w:val="0"/>
      <w:adjustRightInd w:val="0"/>
    </w:pPr>
    <w:rPr>
      <w:rFonts w:cs="Calibri"/>
      <w:color w:val="000000"/>
      <w:sz w:val="24"/>
      <w:szCs w:val="24"/>
    </w:rPr>
  </w:style>
  <w:style w:type="paragraph" w:customStyle="1" w:styleId="documentdescription">
    <w:name w:val="documentdescription"/>
    <w:basedOn w:val="Normal"/>
    <w:rsid w:val="00A759E7"/>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DefaultParagraphFont"/>
    <w:rsid w:val="00A759E7"/>
  </w:style>
  <w:style w:type="character" w:customStyle="1" w:styleId="link-https">
    <w:name w:val="link-https"/>
    <w:basedOn w:val="DefaultParagraphFont"/>
    <w:rsid w:val="00A759E7"/>
  </w:style>
  <w:style w:type="character" w:customStyle="1" w:styleId="Heading4Char">
    <w:name w:val="Heading 4 Char"/>
    <w:basedOn w:val="DefaultParagraphFont"/>
    <w:link w:val="Heading4"/>
    <w:uiPriority w:val="9"/>
    <w:rsid w:val="007106BC"/>
    <w:rPr>
      <w:rFonts w:ascii="Cambria" w:eastAsia="Times New Roman" w:hAnsi="Cambria" w:cs="Times New Roman"/>
      <w:b/>
      <w:bCs/>
      <w:i/>
      <w:iCs/>
      <w:color w:val="4F81BD"/>
      <w:sz w:val="18"/>
      <w:szCs w:val="22"/>
    </w:rPr>
  </w:style>
  <w:style w:type="paragraph" w:styleId="ListParagraph">
    <w:name w:val="List Paragraph"/>
    <w:basedOn w:val="Normal"/>
    <w:uiPriority w:val="34"/>
    <w:qFormat/>
    <w:rsid w:val="00DC2027"/>
    <w:pPr>
      <w:ind w:left="720"/>
      <w:contextualSpacing/>
    </w:pPr>
  </w:style>
  <w:style w:type="paragraph" w:styleId="HTMLPreformatted">
    <w:name w:val="HTML Preformatted"/>
    <w:basedOn w:val="Normal"/>
    <w:link w:val="HTMLPreformattedChar"/>
    <w:uiPriority w:val="99"/>
    <w:unhideWhenUsed/>
    <w:rsid w:val="00977D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977D3E"/>
    <w:rPr>
      <w:rFonts w:ascii="Courier New" w:eastAsia="Times New Roman" w:hAnsi="Courier New" w:cs="Courier New"/>
    </w:rPr>
  </w:style>
  <w:style w:type="paragraph" w:styleId="NoSpacing">
    <w:name w:val="No Spacing"/>
    <w:uiPriority w:val="1"/>
    <w:qFormat/>
    <w:rsid w:val="009246D4"/>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76">
    <w:lsdException w:name="Normal" w:qFormat="1"/>
    <w:lsdException w:name="heading 1" w:uiPriority="9" w:qFormat="1"/>
    <w:lsdException w:name="heading 2" w:uiPriority="9" w:qFormat="1"/>
    <w:lsdException w:name="heading 3" w:semiHidden="1" w:unhideWhenUsed="1"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Preformatted" w:uiPriority="99"/>
    <w:lsdException w:name="No Spacing" w:uiPriority="1"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275F8F"/>
    <w:pPr>
      <w:spacing w:line="360" w:lineRule="auto"/>
    </w:pPr>
    <w:rPr>
      <w:rFonts w:ascii="Verdana" w:eastAsia="Times New Roman" w:hAnsi="Verdana"/>
      <w:sz w:val="18"/>
      <w:szCs w:val="22"/>
    </w:rPr>
  </w:style>
  <w:style w:type="paragraph" w:styleId="Heading1">
    <w:name w:val="heading 1"/>
    <w:basedOn w:val="Normal"/>
    <w:next w:val="Normal"/>
    <w:link w:val="Heading1Char"/>
    <w:autoRedefine/>
    <w:uiPriority w:val="9"/>
    <w:qFormat/>
    <w:rsid w:val="00F61743"/>
    <w:pPr>
      <w:keepNext/>
      <w:outlineLvl w:val="0"/>
    </w:pPr>
    <w:rPr>
      <w:rFonts w:ascii="Arial" w:hAnsi="Arial"/>
      <w:b/>
      <w:bCs/>
      <w:i/>
      <w:sz w:val="20"/>
      <w:szCs w:val="20"/>
      <w:u w:val="single"/>
    </w:rPr>
  </w:style>
  <w:style w:type="paragraph" w:styleId="Heading2">
    <w:name w:val="heading 2"/>
    <w:basedOn w:val="Normal"/>
    <w:next w:val="Normal"/>
    <w:link w:val="Heading2Char"/>
    <w:uiPriority w:val="9"/>
    <w:qFormat/>
    <w:rsid w:val="008D4F74"/>
    <w:pPr>
      <w:keepNext/>
      <w:spacing w:before="240" w:after="60"/>
      <w:outlineLvl w:val="1"/>
    </w:pPr>
    <w:rPr>
      <w:rFonts w:ascii="Arial" w:hAnsi="Arial"/>
      <w:b/>
      <w:bCs/>
      <w:i/>
      <w:iCs/>
      <w:sz w:val="20"/>
      <w:szCs w:val="28"/>
    </w:rPr>
  </w:style>
  <w:style w:type="paragraph" w:styleId="Heading4">
    <w:name w:val="heading 4"/>
    <w:basedOn w:val="Normal"/>
    <w:next w:val="Normal"/>
    <w:link w:val="Heading4Char"/>
    <w:uiPriority w:val="9"/>
    <w:qFormat/>
    <w:rsid w:val="007106BC"/>
    <w:pPr>
      <w:keepNext/>
      <w:keepLines/>
      <w:spacing w:before="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61743"/>
    <w:rPr>
      <w:rFonts w:ascii="Arial" w:eastAsia="Times New Roman" w:hAnsi="Arial" w:cs="Arial"/>
      <w:b/>
      <w:bCs/>
      <w:i/>
      <w:u w:val="single"/>
    </w:rPr>
  </w:style>
  <w:style w:type="character" w:customStyle="1" w:styleId="Heading2Char">
    <w:name w:val="Heading 2 Char"/>
    <w:link w:val="Heading2"/>
    <w:uiPriority w:val="9"/>
    <w:rsid w:val="008D4F74"/>
    <w:rPr>
      <w:rFonts w:ascii="Arial" w:eastAsia="Times New Roman" w:hAnsi="Arial" w:cs="Arial"/>
      <w:b/>
      <w:bCs/>
      <w:i/>
      <w:iCs/>
      <w:sz w:val="20"/>
      <w:szCs w:val="28"/>
    </w:rPr>
  </w:style>
  <w:style w:type="paragraph" w:styleId="NormalWeb">
    <w:name w:val="Normal (Web)"/>
    <w:basedOn w:val="Normal"/>
    <w:uiPriority w:val="99"/>
    <w:rsid w:val="008D4F74"/>
    <w:pPr>
      <w:spacing w:before="100" w:beforeAutospacing="1" w:after="100" w:afterAutospacing="1"/>
    </w:pPr>
    <w:rPr>
      <w:sz w:val="24"/>
      <w:szCs w:val="24"/>
    </w:rPr>
  </w:style>
  <w:style w:type="character" w:styleId="Hyperlink">
    <w:name w:val="Hyperlink"/>
    <w:rsid w:val="008D4F74"/>
    <w:rPr>
      <w:rFonts w:ascii="Verdana" w:hAnsi="Verdana" w:cs="Times New Roman"/>
      <w:color w:val="333399"/>
    </w:rPr>
  </w:style>
  <w:style w:type="paragraph" w:styleId="Footer">
    <w:name w:val="footer"/>
    <w:basedOn w:val="Normal"/>
    <w:link w:val="FooterChar"/>
    <w:rsid w:val="008D4F74"/>
    <w:pPr>
      <w:tabs>
        <w:tab w:val="center" w:pos="4320"/>
        <w:tab w:val="right" w:pos="8640"/>
      </w:tabs>
    </w:pPr>
    <w:rPr>
      <w:szCs w:val="20"/>
    </w:rPr>
  </w:style>
  <w:style w:type="character" w:customStyle="1" w:styleId="FooterChar">
    <w:name w:val="Footer Char"/>
    <w:link w:val="Footer"/>
    <w:rsid w:val="008D4F74"/>
    <w:rPr>
      <w:rFonts w:ascii="Verdana" w:eastAsia="Times New Roman" w:hAnsi="Verdana" w:cs="Times New Roman"/>
      <w:sz w:val="18"/>
    </w:rPr>
  </w:style>
  <w:style w:type="character" w:styleId="PageNumber">
    <w:name w:val="page number"/>
    <w:rsid w:val="008D4F74"/>
    <w:rPr>
      <w:rFonts w:cs="Times New Roman"/>
    </w:rPr>
  </w:style>
  <w:style w:type="character" w:customStyle="1" w:styleId="footer1">
    <w:name w:val="footer1"/>
    <w:rsid w:val="008D4F74"/>
    <w:rPr>
      <w:rFonts w:ascii="Arial" w:hAnsi="Arial" w:cs="Arial" w:hint="default"/>
      <w:b w:val="0"/>
      <w:bCs w:val="0"/>
      <w:i w:val="0"/>
      <w:iCs w:val="0"/>
      <w:smallCaps w:val="0"/>
      <w:color w:val="000000"/>
      <w:sz w:val="15"/>
      <w:szCs w:val="15"/>
    </w:rPr>
  </w:style>
  <w:style w:type="character" w:styleId="Emphasis">
    <w:name w:val="Emphasis"/>
    <w:uiPriority w:val="20"/>
    <w:qFormat/>
    <w:rsid w:val="008D4F74"/>
    <w:rPr>
      <w:i/>
      <w:iCs/>
    </w:rPr>
  </w:style>
  <w:style w:type="paragraph" w:customStyle="1" w:styleId="ColorfulList-Accent11">
    <w:name w:val="Colorful List - Accent 11"/>
    <w:basedOn w:val="Normal"/>
    <w:uiPriority w:val="34"/>
    <w:qFormat/>
    <w:rsid w:val="008D4F74"/>
    <w:pPr>
      <w:ind w:left="720"/>
      <w:contextualSpacing/>
    </w:pPr>
  </w:style>
  <w:style w:type="character" w:styleId="FollowedHyperlink">
    <w:name w:val="FollowedHyperlink"/>
    <w:uiPriority w:val="99"/>
    <w:semiHidden/>
    <w:unhideWhenUsed/>
    <w:rsid w:val="00DB0937"/>
    <w:rPr>
      <w:color w:val="800080"/>
      <w:u w:val="single"/>
    </w:rPr>
  </w:style>
  <w:style w:type="character" w:styleId="Strong">
    <w:name w:val="Strong"/>
    <w:uiPriority w:val="22"/>
    <w:qFormat/>
    <w:rsid w:val="003D28EE"/>
    <w:rPr>
      <w:b/>
      <w:bCs/>
    </w:rPr>
  </w:style>
  <w:style w:type="paragraph" w:customStyle="1" w:styleId="text">
    <w:name w:val="text"/>
    <w:basedOn w:val="Normal"/>
    <w:rsid w:val="006D704E"/>
    <w:pPr>
      <w:spacing w:before="100" w:beforeAutospacing="1" w:after="100" w:afterAutospacing="1" w:line="240" w:lineRule="auto"/>
    </w:pPr>
    <w:rPr>
      <w:rFonts w:ascii="Arial" w:eastAsia="Calibri" w:hAnsi="Arial" w:cs="Arial"/>
      <w:color w:val="000000"/>
      <w:szCs w:val="18"/>
    </w:rPr>
  </w:style>
  <w:style w:type="paragraph" w:styleId="FootnoteText">
    <w:name w:val="footnote text"/>
    <w:aliases w:val="Footnote Text Char3,Footnote Text Char Char,Footnote Text Char1 Char Char,Footnote Text Char Char Char Char,Footnote Text Char1 Char Char Char Char,ALTS FOOTNOTE Char1 Char1 Char Char Char,fn Char1 Char1 Char Char Char,f"/>
    <w:basedOn w:val="Normal"/>
    <w:link w:val="FootnoteTextChar"/>
    <w:uiPriority w:val="99"/>
    <w:semiHidden/>
    <w:rsid w:val="00724C58"/>
    <w:pPr>
      <w:spacing w:line="240" w:lineRule="auto"/>
    </w:pPr>
    <w:rPr>
      <w:rFonts w:ascii="Times New Roman" w:hAnsi="Times New Roman"/>
      <w:sz w:val="20"/>
      <w:szCs w:val="20"/>
    </w:rPr>
  </w:style>
  <w:style w:type="character" w:customStyle="1" w:styleId="FootnoteTextChar">
    <w:name w:val="Footnote Text Char"/>
    <w:aliases w:val="Footnote Text Char3 Char,Footnote Text Char Char Char,Footnote Text Char1 Char Char Char,Footnote Text Char Char Char Char Char,Footnote Text Char1 Char Char Char Char Char,ALTS FOOTNOTE Char1 Char1 Char Char Char Char,f Char"/>
    <w:link w:val="FootnoteText"/>
    <w:uiPriority w:val="99"/>
    <w:semiHidden/>
    <w:rsid w:val="00724C58"/>
    <w:rPr>
      <w:rFonts w:ascii="Times New Roman" w:eastAsia="Times New Roman" w:hAnsi="Times New Roman"/>
    </w:rPr>
  </w:style>
  <w:style w:type="character" w:styleId="FootnoteReference">
    <w:name w:val="footnote reference"/>
    <w:aliases w:val="Style 12,(NECG) Footnote Reference,Appel note de bas de p,Style 124"/>
    <w:uiPriority w:val="99"/>
    <w:semiHidden/>
    <w:rsid w:val="00724C58"/>
    <w:rPr>
      <w:vertAlign w:val="superscript"/>
    </w:rPr>
  </w:style>
  <w:style w:type="paragraph" w:styleId="BodyText">
    <w:name w:val="Body Text"/>
    <w:basedOn w:val="Normal"/>
    <w:link w:val="BodyTextChar"/>
    <w:rsid w:val="00094155"/>
    <w:pPr>
      <w:spacing w:after="120" w:line="240" w:lineRule="auto"/>
    </w:pPr>
    <w:rPr>
      <w:rFonts w:ascii="Times New Roman" w:hAnsi="Times New Roman"/>
      <w:sz w:val="24"/>
      <w:szCs w:val="24"/>
    </w:rPr>
  </w:style>
  <w:style w:type="character" w:customStyle="1" w:styleId="BodyTextChar">
    <w:name w:val="Body Text Char"/>
    <w:link w:val="BodyText"/>
    <w:rsid w:val="00094155"/>
    <w:rPr>
      <w:rFonts w:ascii="Times New Roman" w:eastAsia="Times New Roman" w:hAnsi="Times New Roman"/>
      <w:sz w:val="24"/>
      <w:szCs w:val="24"/>
    </w:rPr>
  </w:style>
  <w:style w:type="character" w:customStyle="1" w:styleId="link-external">
    <w:name w:val="link-external"/>
    <w:basedOn w:val="DefaultParagraphFont"/>
    <w:rsid w:val="00E11A5C"/>
  </w:style>
  <w:style w:type="paragraph" w:styleId="Header">
    <w:name w:val="header"/>
    <w:basedOn w:val="Normal"/>
    <w:link w:val="HeaderChar"/>
    <w:uiPriority w:val="99"/>
    <w:unhideWhenUsed/>
    <w:rsid w:val="00413FBA"/>
    <w:pPr>
      <w:tabs>
        <w:tab w:val="center" w:pos="4680"/>
        <w:tab w:val="right" w:pos="9360"/>
      </w:tabs>
    </w:pPr>
  </w:style>
  <w:style w:type="character" w:customStyle="1" w:styleId="HeaderChar">
    <w:name w:val="Header Char"/>
    <w:link w:val="Header"/>
    <w:uiPriority w:val="99"/>
    <w:semiHidden/>
    <w:rsid w:val="00413FBA"/>
    <w:rPr>
      <w:rFonts w:ascii="Verdana" w:eastAsia="Times New Roman" w:hAnsi="Verdana"/>
      <w:sz w:val="18"/>
      <w:szCs w:val="22"/>
    </w:rPr>
  </w:style>
  <w:style w:type="character" w:styleId="CommentReference">
    <w:name w:val="annotation reference"/>
    <w:rsid w:val="00E71E6F"/>
    <w:rPr>
      <w:sz w:val="18"/>
      <w:szCs w:val="18"/>
    </w:rPr>
  </w:style>
  <w:style w:type="paragraph" w:styleId="CommentText">
    <w:name w:val="annotation text"/>
    <w:basedOn w:val="Normal"/>
    <w:link w:val="CommentTextChar"/>
    <w:rsid w:val="00E71E6F"/>
    <w:rPr>
      <w:sz w:val="24"/>
      <w:szCs w:val="24"/>
    </w:rPr>
  </w:style>
  <w:style w:type="character" w:customStyle="1" w:styleId="CommentTextChar">
    <w:name w:val="Comment Text Char"/>
    <w:link w:val="CommentText"/>
    <w:rsid w:val="00E71E6F"/>
    <w:rPr>
      <w:rFonts w:ascii="Verdana" w:eastAsia="Times New Roman" w:hAnsi="Verdana"/>
      <w:sz w:val="24"/>
      <w:szCs w:val="24"/>
    </w:rPr>
  </w:style>
  <w:style w:type="paragraph" w:styleId="CommentSubject">
    <w:name w:val="annotation subject"/>
    <w:basedOn w:val="CommentText"/>
    <w:next w:val="CommentText"/>
    <w:link w:val="CommentSubjectChar"/>
    <w:rsid w:val="00E71E6F"/>
    <w:rPr>
      <w:b/>
      <w:bCs/>
    </w:rPr>
  </w:style>
  <w:style w:type="character" w:customStyle="1" w:styleId="CommentSubjectChar">
    <w:name w:val="Comment Subject Char"/>
    <w:link w:val="CommentSubject"/>
    <w:rsid w:val="00E71E6F"/>
    <w:rPr>
      <w:rFonts w:ascii="Verdana" w:eastAsia="Times New Roman" w:hAnsi="Verdana"/>
      <w:b/>
      <w:bCs/>
      <w:sz w:val="24"/>
      <w:szCs w:val="24"/>
    </w:rPr>
  </w:style>
  <w:style w:type="paragraph" w:styleId="BalloonText">
    <w:name w:val="Balloon Text"/>
    <w:basedOn w:val="Normal"/>
    <w:link w:val="BalloonTextChar"/>
    <w:rsid w:val="00E71E6F"/>
    <w:pPr>
      <w:spacing w:line="240" w:lineRule="auto"/>
    </w:pPr>
    <w:rPr>
      <w:rFonts w:ascii="Lucida Grande" w:hAnsi="Lucida Grande"/>
      <w:szCs w:val="18"/>
    </w:rPr>
  </w:style>
  <w:style w:type="character" w:customStyle="1" w:styleId="BalloonTextChar">
    <w:name w:val="Balloon Text Char"/>
    <w:link w:val="BalloonText"/>
    <w:rsid w:val="00E71E6F"/>
    <w:rPr>
      <w:rFonts w:ascii="Lucida Grande" w:eastAsia="Times New Roman" w:hAnsi="Lucida Grande"/>
      <w:sz w:val="18"/>
      <w:szCs w:val="18"/>
    </w:rPr>
  </w:style>
  <w:style w:type="paragraph" w:customStyle="1" w:styleId="ColorfulList-Accent12">
    <w:name w:val="Colorful List - Accent 12"/>
    <w:basedOn w:val="Normal"/>
    <w:uiPriority w:val="72"/>
    <w:qFormat/>
    <w:rsid w:val="00914854"/>
    <w:pPr>
      <w:ind w:left="720"/>
      <w:contextualSpacing/>
    </w:pPr>
  </w:style>
  <w:style w:type="character" w:customStyle="1" w:styleId="apple-style-span">
    <w:name w:val="apple-style-span"/>
    <w:basedOn w:val="DefaultParagraphFont"/>
    <w:rsid w:val="00197A3C"/>
  </w:style>
  <w:style w:type="paragraph" w:customStyle="1" w:styleId="Default">
    <w:name w:val="Default"/>
    <w:rsid w:val="007F70AD"/>
    <w:pPr>
      <w:autoSpaceDE w:val="0"/>
      <w:autoSpaceDN w:val="0"/>
      <w:adjustRightInd w:val="0"/>
    </w:pPr>
    <w:rPr>
      <w:rFonts w:cs="Calibri"/>
      <w:color w:val="000000"/>
      <w:sz w:val="24"/>
      <w:szCs w:val="24"/>
    </w:rPr>
  </w:style>
  <w:style w:type="paragraph" w:customStyle="1" w:styleId="documentdescription">
    <w:name w:val="documentdescription"/>
    <w:basedOn w:val="Normal"/>
    <w:rsid w:val="00A759E7"/>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DefaultParagraphFont"/>
    <w:rsid w:val="00A759E7"/>
  </w:style>
  <w:style w:type="character" w:customStyle="1" w:styleId="link-https">
    <w:name w:val="link-https"/>
    <w:basedOn w:val="DefaultParagraphFont"/>
    <w:rsid w:val="00A759E7"/>
  </w:style>
  <w:style w:type="character" w:customStyle="1" w:styleId="Heading4Char">
    <w:name w:val="Heading 4 Char"/>
    <w:basedOn w:val="DefaultParagraphFont"/>
    <w:link w:val="Heading4"/>
    <w:uiPriority w:val="9"/>
    <w:rsid w:val="007106BC"/>
    <w:rPr>
      <w:rFonts w:ascii="Cambria" w:eastAsia="Times New Roman" w:hAnsi="Cambria" w:cs="Times New Roman"/>
      <w:b/>
      <w:bCs/>
      <w:i/>
      <w:iCs/>
      <w:color w:val="4F81BD"/>
      <w:sz w:val="18"/>
      <w:szCs w:val="22"/>
    </w:rPr>
  </w:style>
  <w:style w:type="paragraph" w:styleId="ListParagraph">
    <w:name w:val="List Paragraph"/>
    <w:basedOn w:val="Normal"/>
    <w:uiPriority w:val="34"/>
    <w:qFormat/>
    <w:rsid w:val="00DC2027"/>
    <w:pPr>
      <w:ind w:left="720"/>
      <w:contextualSpacing/>
    </w:pPr>
  </w:style>
  <w:style w:type="paragraph" w:styleId="HTMLPreformatted">
    <w:name w:val="HTML Preformatted"/>
    <w:basedOn w:val="Normal"/>
    <w:link w:val="HTMLPreformattedChar"/>
    <w:uiPriority w:val="99"/>
    <w:unhideWhenUsed/>
    <w:rsid w:val="00977D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977D3E"/>
    <w:rPr>
      <w:rFonts w:ascii="Courier New" w:eastAsia="Times New Roman" w:hAnsi="Courier New" w:cs="Courier New"/>
    </w:rPr>
  </w:style>
  <w:style w:type="paragraph" w:styleId="NoSpacing">
    <w:name w:val="No Spacing"/>
    <w:uiPriority w:val="1"/>
    <w:qFormat/>
    <w:rsid w:val="009246D4"/>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068534">
      <w:bodyDiv w:val="1"/>
      <w:marLeft w:val="0"/>
      <w:marRight w:val="0"/>
      <w:marTop w:val="0"/>
      <w:marBottom w:val="0"/>
      <w:divBdr>
        <w:top w:val="none" w:sz="0" w:space="0" w:color="auto"/>
        <w:left w:val="none" w:sz="0" w:space="0" w:color="auto"/>
        <w:bottom w:val="none" w:sz="0" w:space="0" w:color="auto"/>
        <w:right w:val="none" w:sz="0" w:space="0" w:color="auto"/>
      </w:divBdr>
    </w:div>
    <w:div w:id="83918778">
      <w:bodyDiv w:val="1"/>
      <w:marLeft w:val="0"/>
      <w:marRight w:val="0"/>
      <w:marTop w:val="0"/>
      <w:marBottom w:val="0"/>
      <w:divBdr>
        <w:top w:val="none" w:sz="0" w:space="0" w:color="auto"/>
        <w:left w:val="none" w:sz="0" w:space="0" w:color="auto"/>
        <w:bottom w:val="none" w:sz="0" w:space="0" w:color="auto"/>
        <w:right w:val="none" w:sz="0" w:space="0" w:color="auto"/>
      </w:divBdr>
    </w:div>
    <w:div w:id="155075865">
      <w:bodyDiv w:val="1"/>
      <w:marLeft w:val="0"/>
      <w:marRight w:val="0"/>
      <w:marTop w:val="0"/>
      <w:marBottom w:val="0"/>
      <w:divBdr>
        <w:top w:val="none" w:sz="0" w:space="0" w:color="auto"/>
        <w:left w:val="none" w:sz="0" w:space="0" w:color="auto"/>
        <w:bottom w:val="none" w:sz="0" w:space="0" w:color="auto"/>
        <w:right w:val="none" w:sz="0" w:space="0" w:color="auto"/>
      </w:divBdr>
    </w:div>
    <w:div w:id="170024682">
      <w:bodyDiv w:val="1"/>
      <w:marLeft w:val="0"/>
      <w:marRight w:val="0"/>
      <w:marTop w:val="0"/>
      <w:marBottom w:val="0"/>
      <w:divBdr>
        <w:top w:val="none" w:sz="0" w:space="0" w:color="auto"/>
        <w:left w:val="none" w:sz="0" w:space="0" w:color="auto"/>
        <w:bottom w:val="none" w:sz="0" w:space="0" w:color="auto"/>
        <w:right w:val="none" w:sz="0" w:space="0" w:color="auto"/>
      </w:divBdr>
      <w:divsChild>
        <w:div w:id="1503424223">
          <w:marLeft w:val="0"/>
          <w:marRight w:val="0"/>
          <w:marTop w:val="0"/>
          <w:marBottom w:val="0"/>
          <w:divBdr>
            <w:top w:val="none" w:sz="0" w:space="0" w:color="auto"/>
            <w:left w:val="none" w:sz="0" w:space="0" w:color="auto"/>
            <w:bottom w:val="none" w:sz="0" w:space="0" w:color="auto"/>
            <w:right w:val="none" w:sz="0" w:space="0" w:color="auto"/>
          </w:divBdr>
          <w:divsChild>
            <w:div w:id="679813168">
              <w:marLeft w:val="0"/>
              <w:marRight w:val="0"/>
              <w:marTop w:val="0"/>
              <w:marBottom w:val="0"/>
              <w:divBdr>
                <w:top w:val="none" w:sz="0" w:space="0" w:color="auto"/>
                <w:left w:val="none" w:sz="0" w:space="0" w:color="auto"/>
                <w:bottom w:val="none" w:sz="0" w:space="0" w:color="auto"/>
                <w:right w:val="none" w:sz="0" w:space="0" w:color="auto"/>
              </w:divBdr>
              <w:divsChild>
                <w:div w:id="1392582239">
                  <w:marLeft w:val="0"/>
                  <w:marRight w:val="0"/>
                  <w:marTop w:val="0"/>
                  <w:marBottom w:val="0"/>
                  <w:divBdr>
                    <w:top w:val="none" w:sz="0" w:space="0" w:color="auto"/>
                    <w:left w:val="none" w:sz="0" w:space="0" w:color="auto"/>
                    <w:bottom w:val="none" w:sz="0" w:space="0" w:color="auto"/>
                    <w:right w:val="none" w:sz="0" w:space="0" w:color="auto"/>
                  </w:divBdr>
                  <w:divsChild>
                    <w:div w:id="125243906">
                      <w:marLeft w:val="0"/>
                      <w:marRight w:val="0"/>
                      <w:marTop w:val="0"/>
                      <w:marBottom w:val="0"/>
                      <w:divBdr>
                        <w:top w:val="none" w:sz="0" w:space="0" w:color="auto"/>
                        <w:left w:val="none" w:sz="0" w:space="0" w:color="auto"/>
                        <w:bottom w:val="none" w:sz="0" w:space="0" w:color="auto"/>
                        <w:right w:val="none" w:sz="0" w:space="0" w:color="auto"/>
                      </w:divBdr>
                      <w:divsChild>
                        <w:div w:id="1533301639">
                          <w:marLeft w:val="0"/>
                          <w:marRight w:val="0"/>
                          <w:marTop w:val="0"/>
                          <w:marBottom w:val="0"/>
                          <w:divBdr>
                            <w:top w:val="none" w:sz="0" w:space="0" w:color="auto"/>
                            <w:left w:val="none" w:sz="0" w:space="0" w:color="auto"/>
                            <w:bottom w:val="none" w:sz="0" w:space="0" w:color="auto"/>
                            <w:right w:val="none" w:sz="0" w:space="0" w:color="auto"/>
                          </w:divBdr>
                          <w:divsChild>
                            <w:div w:id="854732972">
                              <w:marLeft w:val="0"/>
                              <w:marRight w:val="0"/>
                              <w:marTop w:val="0"/>
                              <w:marBottom w:val="0"/>
                              <w:divBdr>
                                <w:top w:val="none" w:sz="0" w:space="0" w:color="auto"/>
                                <w:left w:val="none" w:sz="0" w:space="0" w:color="auto"/>
                                <w:bottom w:val="none" w:sz="0" w:space="0" w:color="auto"/>
                                <w:right w:val="none" w:sz="0" w:space="0" w:color="auto"/>
                              </w:divBdr>
                              <w:divsChild>
                                <w:div w:id="1378621336">
                                  <w:marLeft w:val="0"/>
                                  <w:marRight w:val="0"/>
                                  <w:marTop w:val="0"/>
                                  <w:marBottom w:val="0"/>
                                  <w:divBdr>
                                    <w:top w:val="none" w:sz="0" w:space="0" w:color="auto"/>
                                    <w:left w:val="none" w:sz="0" w:space="0" w:color="auto"/>
                                    <w:bottom w:val="none" w:sz="0" w:space="0" w:color="auto"/>
                                    <w:right w:val="none" w:sz="0" w:space="0" w:color="auto"/>
                                  </w:divBdr>
                                  <w:divsChild>
                                    <w:div w:id="156456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287879">
      <w:bodyDiv w:val="1"/>
      <w:marLeft w:val="0"/>
      <w:marRight w:val="0"/>
      <w:marTop w:val="0"/>
      <w:marBottom w:val="0"/>
      <w:divBdr>
        <w:top w:val="none" w:sz="0" w:space="0" w:color="auto"/>
        <w:left w:val="none" w:sz="0" w:space="0" w:color="auto"/>
        <w:bottom w:val="none" w:sz="0" w:space="0" w:color="auto"/>
        <w:right w:val="none" w:sz="0" w:space="0" w:color="auto"/>
      </w:divBdr>
      <w:divsChild>
        <w:div w:id="671876844">
          <w:marLeft w:val="0"/>
          <w:marRight w:val="0"/>
          <w:marTop w:val="0"/>
          <w:marBottom w:val="0"/>
          <w:divBdr>
            <w:top w:val="none" w:sz="0" w:space="0" w:color="auto"/>
            <w:left w:val="none" w:sz="0" w:space="0" w:color="auto"/>
            <w:bottom w:val="none" w:sz="0" w:space="0" w:color="auto"/>
            <w:right w:val="none" w:sz="0" w:space="0" w:color="auto"/>
          </w:divBdr>
          <w:divsChild>
            <w:div w:id="636838967">
              <w:marLeft w:val="0"/>
              <w:marRight w:val="0"/>
              <w:marTop w:val="0"/>
              <w:marBottom w:val="0"/>
              <w:divBdr>
                <w:top w:val="none" w:sz="0" w:space="0" w:color="auto"/>
                <w:left w:val="none" w:sz="0" w:space="0" w:color="auto"/>
                <w:bottom w:val="none" w:sz="0" w:space="0" w:color="auto"/>
                <w:right w:val="none" w:sz="0" w:space="0" w:color="auto"/>
              </w:divBdr>
              <w:divsChild>
                <w:div w:id="711884506">
                  <w:marLeft w:val="0"/>
                  <w:marRight w:val="0"/>
                  <w:marTop w:val="0"/>
                  <w:marBottom w:val="0"/>
                  <w:divBdr>
                    <w:top w:val="none" w:sz="0" w:space="0" w:color="auto"/>
                    <w:left w:val="none" w:sz="0" w:space="0" w:color="auto"/>
                    <w:bottom w:val="none" w:sz="0" w:space="0" w:color="auto"/>
                    <w:right w:val="none" w:sz="0" w:space="0" w:color="auto"/>
                  </w:divBdr>
                  <w:divsChild>
                    <w:div w:id="1740905175">
                      <w:marLeft w:val="0"/>
                      <w:marRight w:val="0"/>
                      <w:marTop w:val="0"/>
                      <w:marBottom w:val="0"/>
                      <w:divBdr>
                        <w:top w:val="none" w:sz="0" w:space="0" w:color="auto"/>
                        <w:left w:val="none" w:sz="0" w:space="0" w:color="auto"/>
                        <w:bottom w:val="none" w:sz="0" w:space="0" w:color="auto"/>
                        <w:right w:val="none" w:sz="0" w:space="0" w:color="auto"/>
                      </w:divBdr>
                      <w:divsChild>
                        <w:div w:id="1111247726">
                          <w:marLeft w:val="0"/>
                          <w:marRight w:val="0"/>
                          <w:marTop w:val="0"/>
                          <w:marBottom w:val="0"/>
                          <w:divBdr>
                            <w:top w:val="none" w:sz="0" w:space="0" w:color="auto"/>
                            <w:left w:val="none" w:sz="0" w:space="0" w:color="auto"/>
                            <w:bottom w:val="none" w:sz="0" w:space="0" w:color="auto"/>
                            <w:right w:val="none" w:sz="0" w:space="0" w:color="auto"/>
                          </w:divBdr>
                          <w:divsChild>
                            <w:div w:id="856693750">
                              <w:marLeft w:val="0"/>
                              <w:marRight w:val="0"/>
                              <w:marTop w:val="0"/>
                              <w:marBottom w:val="0"/>
                              <w:divBdr>
                                <w:top w:val="none" w:sz="0" w:space="0" w:color="auto"/>
                                <w:left w:val="none" w:sz="0" w:space="0" w:color="auto"/>
                                <w:bottom w:val="none" w:sz="0" w:space="0" w:color="auto"/>
                                <w:right w:val="none" w:sz="0" w:space="0" w:color="auto"/>
                              </w:divBdr>
                              <w:divsChild>
                                <w:div w:id="59417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2254869">
      <w:bodyDiv w:val="1"/>
      <w:marLeft w:val="0"/>
      <w:marRight w:val="0"/>
      <w:marTop w:val="0"/>
      <w:marBottom w:val="0"/>
      <w:divBdr>
        <w:top w:val="none" w:sz="0" w:space="0" w:color="auto"/>
        <w:left w:val="none" w:sz="0" w:space="0" w:color="auto"/>
        <w:bottom w:val="none" w:sz="0" w:space="0" w:color="auto"/>
        <w:right w:val="none" w:sz="0" w:space="0" w:color="auto"/>
      </w:divBdr>
    </w:div>
    <w:div w:id="267540835">
      <w:bodyDiv w:val="1"/>
      <w:marLeft w:val="0"/>
      <w:marRight w:val="0"/>
      <w:marTop w:val="0"/>
      <w:marBottom w:val="0"/>
      <w:divBdr>
        <w:top w:val="none" w:sz="0" w:space="0" w:color="auto"/>
        <w:left w:val="none" w:sz="0" w:space="0" w:color="auto"/>
        <w:bottom w:val="none" w:sz="0" w:space="0" w:color="auto"/>
        <w:right w:val="none" w:sz="0" w:space="0" w:color="auto"/>
      </w:divBdr>
    </w:div>
    <w:div w:id="283851960">
      <w:bodyDiv w:val="1"/>
      <w:marLeft w:val="0"/>
      <w:marRight w:val="0"/>
      <w:marTop w:val="0"/>
      <w:marBottom w:val="0"/>
      <w:divBdr>
        <w:top w:val="none" w:sz="0" w:space="0" w:color="auto"/>
        <w:left w:val="none" w:sz="0" w:space="0" w:color="auto"/>
        <w:bottom w:val="none" w:sz="0" w:space="0" w:color="auto"/>
        <w:right w:val="none" w:sz="0" w:space="0" w:color="auto"/>
      </w:divBdr>
    </w:div>
    <w:div w:id="287785679">
      <w:bodyDiv w:val="1"/>
      <w:marLeft w:val="0"/>
      <w:marRight w:val="0"/>
      <w:marTop w:val="0"/>
      <w:marBottom w:val="0"/>
      <w:divBdr>
        <w:top w:val="none" w:sz="0" w:space="0" w:color="auto"/>
        <w:left w:val="none" w:sz="0" w:space="0" w:color="auto"/>
        <w:bottom w:val="none" w:sz="0" w:space="0" w:color="auto"/>
        <w:right w:val="none" w:sz="0" w:space="0" w:color="auto"/>
      </w:divBdr>
    </w:div>
    <w:div w:id="367264910">
      <w:bodyDiv w:val="1"/>
      <w:marLeft w:val="0"/>
      <w:marRight w:val="0"/>
      <w:marTop w:val="0"/>
      <w:marBottom w:val="0"/>
      <w:divBdr>
        <w:top w:val="none" w:sz="0" w:space="0" w:color="auto"/>
        <w:left w:val="none" w:sz="0" w:space="0" w:color="auto"/>
        <w:bottom w:val="none" w:sz="0" w:space="0" w:color="auto"/>
        <w:right w:val="none" w:sz="0" w:space="0" w:color="auto"/>
      </w:divBdr>
    </w:div>
    <w:div w:id="367343183">
      <w:bodyDiv w:val="1"/>
      <w:marLeft w:val="0"/>
      <w:marRight w:val="0"/>
      <w:marTop w:val="0"/>
      <w:marBottom w:val="0"/>
      <w:divBdr>
        <w:top w:val="none" w:sz="0" w:space="0" w:color="auto"/>
        <w:left w:val="none" w:sz="0" w:space="0" w:color="auto"/>
        <w:bottom w:val="none" w:sz="0" w:space="0" w:color="auto"/>
        <w:right w:val="none" w:sz="0" w:space="0" w:color="auto"/>
      </w:divBdr>
    </w:div>
    <w:div w:id="368187592">
      <w:bodyDiv w:val="1"/>
      <w:marLeft w:val="0"/>
      <w:marRight w:val="0"/>
      <w:marTop w:val="0"/>
      <w:marBottom w:val="0"/>
      <w:divBdr>
        <w:top w:val="none" w:sz="0" w:space="0" w:color="auto"/>
        <w:left w:val="none" w:sz="0" w:space="0" w:color="auto"/>
        <w:bottom w:val="none" w:sz="0" w:space="0" w:color="auto"/>
        <w:right w:val="none" w:sz="0" w:space="0" w:color="auto"/>
      </w:divBdr>
      <w:divsChild>
        <w:div w:id="824129667">
          <w:marLeft w:val="0"/>
          <w:marRight w:val="0"/>
          <w:marTop w:val="0"/>
          <w:marBottom w:val="0"/>
          <w:divBdr>
            <w:top w:val="none" w:sz="0" w:space="0" w:color="auto"/>
            <w:left w:val="none" w:sz="0" w:space="0" w:color="auto"/>
            <w:bottom w:val="none" w:sz="0" w:space="0" w:color="auto"/>
            <w:right w:val="none" w:sz="0" w:space="0" w:color="auto"/>
          </w:divBdr>
          <w:divsChild>
            <w:div w:id="198779607">
              <w:marLeft w:val="0"/>
              <w:marRight w:val="0"/>
              <w:marTop w:val="0"/>
              <w:marBottom w:val="0"/>
              <w:divBdr>
                <w:top w:val="none" w:sz="0" w:space="0" w:color="auto"/>
                <w:left w:val="none" w:sz="0" w:space="0" w:color="auto"/>
                <w:bottom w:val="none" w:sz="0" w:space="0" w:color="auto"/>
                <w:right w:val="none" w:sz="0" w:space="0" w:color="auto"/>
              </w:divBdr>
              <w:divsChild>
                <w:div w:id="1709065181">
                  <w:marLeft w:val="0"/>
                  <w:marRight w:val="0"/>
                  <w:marTop w:val="0"/>
                  <w:marBottom w:val="0"/>
                  <w:divBdr>
                    <w:top w:val="none" w:sz="0" w:space="0" w:color="auto"/>
                    <w:left w:val="none" w:sz="0" w:space="0" w:color="auto"/>
                    <w:bottom w:val="none" w:sz="0" w:space="0" w:color="auto"/>
                    <w:right w:val="none" w:sz="0" w:space="0" w:color="auto"/>
                  </w:divBdr>
                  <w:divsChild>
                    <w:div w:id="1255867241">
                      <w:marLeft w:val="0"/>
                      <w:marRight w:val="0"/>
                      <w:marTop w:val="0"/>
                      <w:marBottom w:val="0"/>
                      <w:divBdr>
                        <w:top w:val="none" w:sz="0" w:space="0" w:color="auto"/>
                        <w:left w:val="none" w:sz="0" w:space="0" w:color="auto"/>
                        <w:bottom w:val="none" w:sz="0" w:space="0" w:color="auto"/>
                        <w:right w:val="none" w:sz="0" w:space="0" w:color="auto"/>
                      </w:divBdr>
                      <w:divsChild>
                        <w:div w:id="688868366">
                          <w:marLeft w:val="0"/>
                          <w:marRight w:val="0"/>
                          <w:marTop w:val="0"/>
                          <w:marBottom w:val="0"/>
                          <w:divBdr>
                            <w:top w:val="none" w:sz="0" w:space="0" w:color="auto"/>
                            <w:left w:val="none" w:sz="0" w:space="0" w:color="auto"/>
                            <w:bottom w:val="none" w:sz="0" w:space="0" w:color="auto"/>
                            <w:right w:val="none" w:sz="0" w:space="0" w:color="auto"/>
                          </w:divBdr>
                          <w:divsChild>
                            <w:div w:id="1493907601">
                              <w:marLeft w:val="0"/>
                              <w:marRight w:val="0"/>
                              <w:marTop w:val="0"/>
                              <w:marBottom w:val="0"/>
                              <w:divBdr>
                                <w:top w:val="none" w:sz="0" w:space="0" w:color="auto"/>
                                <w:left w:val="none" w:sz="0" w:space="0" w:color="auto"/>
                                <w:bottom w:val="none" w:sz="0" w:space="0" w:color="auto"/>
                                <w:right w:val="none" w:sz="0" w:space="0" w:color="auto"/>
                              </w:divBdr>
                              <w:divsChild>
                                <w:div w:id="184701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1835310">
      <w:bodyDiv w:val="1"/>
      <w:marLeft w:val="0"/>
      <w:marRight w:val="0"/>
      <w:marTop w:val="0"/>
      <w:marBottom w:val="0"/>
      <w:divBdr>
        <w:top w:val="none" w:sz="0" w:space="0" w:color="auto"/>
        <w:left w:val="none" w:sz="0" w:space="0" w:color="auto"/>
        <w:bottom w:val="none" w:sz="0" w:space="0" w:color="auto"/>
        <w:right w:val="none" w:sz="0" w:space="0" w:color="auto"/>
      </w:divBdr>
      <w:divsChild>
        <w:div w:id="892615194">
          <w:marLeft w:val="0"/>
          <w:marRight w:val="0"/>
          <w:marTop w:val="0"/>
          <w:marBottom w:val="0"/>
          <w:divBdr>
            <w:top w:val="none" w:sz="0" w:space="0" w:color="auto"/>
            <w:left w:val="none" w:sz="0" w:space="0" w:color="auto"/>
            <w:bottom w:val="none" w:sz="0" w:space="0" w:color="auto"/>
            <w:right w:val="none" w:sz="0" w:space="0" w:color="auto"/>
          </w:divBdr>
          <w:divsChild>
            <w:div w:id="1548882266">
              <w:marLeft w:val="0"/>
              <w:marRight w:val="0"/>
              <w:marTop w:val="0"/>
              <w:marBottom w:val="0"/>
              <w:divBdr>
                <w:top w:val="none" w:sz="0" w:space="0" w:color="auto"/>
                <w:left w:val="none" w:sz="0" w:space="0" w:color="auto"/>
                <w:bottom w:val="none" w:sz="0" w:space="0" w:color="auto"/>
                <w:right w:val="none" w:sz="0" w:space="0" w:color="auto"/>
              </w:divBdr>
              <w:divsChild>
                <w:div w:id="903636918">
                  <w:marLeft w:val="0"/>
                  <w:marRight w:val="0"/>
                  <w:marTop w:val="0"/>
                  <w:marBottom w:val="0"/>
                  <w:divBdr>
                    <w:top w:val="none" w:sz="0" w:space="0" w:color="auto"/>
                    <w:left w:val="none" w:sz="0" w:space="0" w:color="auto"/>
                    <w:bottom w:val="none" w:sz="0" w:space="0" w:color="auto"/>
                    <w:right w:val="none" w:sz="0" w:space="0" w:color="auto"/>
                  </w:divBdr>
                  <w:divsChild>
                    <w:div w:id="1712461500">
                      <w:marLeft w:val="0"/>
                      <w:marRight w:val="0"/>
                      <w:marTop w:val="0"/>
                      <w:marBottom w:val="0"/>
                      <w:divBdr>
                        <w:top w:val="none" w:sz="0" w:space="0" w:color="auto"/>
                        <w:left w:val="none" w:sz="0" w:space="0" w:color="auto"/>
                        <w:bottom w:val="none" w:sz="0" w:space="0" w:color="auto"/>
                        <w:right w:val="none" w:sz="0" w:space="0" w:color="auto"/>
                      </w:divBdr>
                      <w:divsChild>
                        <w:div w:id="1719937033">
                          <w:marLeft w:val="0"/>
                          <w:marRight w:val="0"/>
                          <w:marTop w:val="0"/>
                          <w:marBottom w:val="0"/>
                          <w:divBdr>
                            <w:top w:val="none" w:sz="0" w:space="0" w:color="auto"/>
                            <w:left w:val="none" w:sz="0" w:space="0" w:color="auto"/>
                            <w:bottom w:val="none" w:sz="0" w:space="0" w:color="auto"/>
                            <w:right w:val="none" w:sz="0" w:space="0" w:color="auto"/>
                          </w:divBdr>
                          <w:divsChild>
                            <w:div w:id="836727311">
                              <w:marLeft w:val="0"/>
                              <w:marRight w:val="0"/>
                              <w:marTop w:val="0"/>
                              <w:marBottom w:val="0"/>
                              <w:divBdr>
                                <w:top w:val="none" w:sz="0" w:space="0" w:color="auto"/>
                                <w:left w:val="none" w:sz="0" w:space="0" w:color="auto"/>
                                <w:bottom w:val="none" w:sz="0" w:space="0" w:color="auto"/>
                                <w:right w:val="none" w:sz="0" w:space="0" w:color="auto"/>
                              </w:divBdr>
                              <w:divsChild>
                                <w:div w:id="429854018">
                                  <w:marLeft w:val="0"/>
                                  <w:marRight w:val="0"/>
                                  <w:marTop w:val="0"/>
                                  <w:marBottom w:val="0"/>
                                  <w:divBdr>
                                    <w:top w:val="none" w:sz="0" w:space="0" w:color="auto"/>
                                    <w:left w:val="none" w:sz="0" w:space="0" w:color="auto"/>
                                    <w:bottom w:val="none" w:sz="0" w:space="0" w:color="auto"/>
                                    <w:right w:val="none" w:sz="0" w:space="0" w:color="auto"/>
                                  </w:divBdr>
                                  <w:divsChild>
                                    <w:div w:id="138682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5787182">
      <w:bodyDiv w:val="1"/>
      <w:marLeft w:val="0"/>
      <w:marRight w:val="0"/>
      <w:marTop w:val="0"/>
      <w:marBottom w:val="0"/>
      <w:divBdr>
        <w:top w:val="none" w:sz="0" w:space="0" w:color="auto"/>
        <w:left w:val="none" w:sz="0" w:space="0" w:color="auto"/>
        <w:bottom w:val="none" w:sz="0" w:space="0" w:color="auto"/>
        <w:right w:val="none" w:sz="0" w:space="0" w:color="auto"/>
      </w:divBdr>
      <w:divsChild>
        <w:div w:id="2006204671">
          <w:marLeft w:val="0"/>
          <w:marRight w:val="0"/>
          <w:marTop w:val="0"/>
          <w:marBottom w:val="0"/>
          <w:divBdr>
            <w:top w:val="none" w:sz="0" w:space="0" w:color="auto"/>
            <w:left w:val="none" w:sz="0" w:space="0" w:color="auto"/>
            <w:bottom w:val="none" w:sz="0" w:space="0" w:color="auto"/>
            <w:right w:val="none" w:sz="0" w:space="0" w:color="auto"/>
          </w:divBdr>
        </w:div>
      </w:divsChild>
    </w:div>
    <w:div w:id="457992135">
      <w:bodyDiv w:val="1"/>
      <w:marLeft w:val="0"/>
      <w:marRight w:val="0"/>
      <w:marTop w:val="0"/>
      <w:marBottom w:val="0"/>
      <w:divBdr>
        <w:top w:val="none" w:sz="0" w:space="0" w:color="auto"/>
        <w:left w:val="none" w:sz="0" w:space="0" w:color="auto"/>
        <w:bottom w:val="none" w:sz="0" w:space="0" w:color="auto"/>
        <w:right w:val="none" w:sz="0" w:space="0" w:color="auto"/>
      </w:divBdr>
    </w:div>
    <w:div w:id="485781630">
      <w:bodyDiv w:val="1"/>
      <w:marLeft w:val="0"/>
      <w:marRight w:val="0"/>
      <w:marTop w:val="0"/>
      <w:marBottom w:val="0"/>
      <w:divBdr>
        <w:top w:val="none" w:sz="0" w:space="0" w:color="auto"/>
        <w:left w:val="none" w:sz="0" w:space="0" w:color="auto"/>
        <w:bottom w:val="none" w:sz="0" w:space="0" w:color="auto"/>
        <w:right w:val="none" w:sz="0" w:space="0" w:color="auto"/>
      </w:divBdr>
    </w:div>
    <w:div w:id="622535713">
      <w:bodyDiv w:val="1"/>
      <w:marLeft w:val="0"/>
      <w:marRight w:val="0"/>
      <w:marTop w:val="0"/>
      <w:marBottom w:val="0"/>
      <w:divBdr>
        <w:top w:val="none" w:sz="0" w:space="0" w:color="auto"/>
        <w:left w:val="none" w:sz="0" w:space="0" w:color="auto"/>
        <w:bottom w:val="none" w:sz="0" w:space="0" w:color="auto"/>
        <w:right w:val="none" w:sz="0" w:space="0" w:color="auto"/>
      </w:divBdr>
      <w:divsChild>
        <w:div w:id="1613659716">
          <w:marLeft w:val="0"/>
          <w:marRight w:val="0"/>
          <w:marTop w:val="0"/>
          <w:marBottom w:val="0"/>
          <w:divBdr>
            <w:top w:val="none" w:sz="0" w:space="0" w:color="auto"/>
            <w:left w:val="none" w:sz="0" w:space="0" w:color="auto"/>
            <w:bottom w:val="none" w:sz="0" w:space="0" w:color="auto"/>
            <w:right w:val="none" w:sz="0" w:space="0" w:color="auto"/>
          </w:divBdr>
        </w:div>
      </w:divsChild>
    </w:div>
    <w:div w:id="635721079">
      <w:bodyDiv w:val="1"/>
      <w:marLeft w:val="0"/>
      <w:marRight w:val="0"/>
      <w:marTop w:val="0"/>
      <w:marBottom w:val="0"/>
      <w:divBdr>
        <w:top w:val="none" w:sz="0" w:space="0" w:color="auto"/>
        <w:left w:val="none" w:sz="0" w:space="0" w:color="auto"/>
        <w:bottom w:val="none" w:sz="0" w:space="0" w:color="auto"/>
        <w:right w:val="none" w:sz="0" w:space="0" w:color="auto"/>
      </w:divBdr>
    </w:div>
    <w:div w:id="692146265">
      <w:bodyDiv w:val="1"/>
      <w:marLeft w:val="0"/>
      <w:marRight w:val="0"/>
      <w:marTop w:val="0"/>
      <w:marBottom w:val="0"/>
      <w:divBdr>
        <w:top w:val="none" w:sz="0" w:space="0" w:color="auto"/>
        <w:left w:val="none" w:sz="0" w:space="0" w:color="auto"/>
        <w:bottom w:val="none" w:sz="0" w:space="0" w:color="auto"/>
        <w:right w:val="none" w:sz="0" w:space="0" w:color="auto"/>
      </w:divBdr>
      <w:divsChild>
        <w:div w:id="76027149">
          <w:marLeft w:val="0"/>
          <w:marRight w:val="0"/>
          <w:marTop w:val="0"/>
          <w:marBottom w:val="0"/>
          <w:divBdr>
            <w:top w:val="none" w:sz="0" w:space="0" w:color="auto"/>
            <w:left w:val="none" w:sz="0" w:space="0" w:color="auto"/>
            <w:bottom w:val="none" w:sz="0" w:space="0" w:color="auto"/>
            <w:right w:val="none" w:sz="0" w:space="0" w:color="auto"/>
          </w:divBdr>
          <w:divsChild>
            <w:div w:id="1832676720">
              <w:marLeft w:val="0"/>
              <w:marRight w:val="0"/>
              <w:marTop w:val="0"/>
              <w:marBottom w:val="0"/>
              <w:divBdr>
                <w:top w:val="none" w:sz="0" w:space="0" w:color="auto"/>
                <w:left w:val="none" w:sz="0" w:space="0" w:color="auto"/>
                <w:bottom w:val="none" w:sz="0" w:space="0" w:color="auto"/>
                <w:right w:val="none" w:sz="0" w:space="0" w:color="auto"/>
              </w:divBdr>
              <w:divsChild>
                <w:div w:id="545146497">
                  <w:marLeft w:val="0"/>
                  <w:marRight w:val="0"/>
                  <w:marTop w:val="0"/>
                  <w:marBottom w:val="0"/>
                  <w:divBdr>
                    <w:top w:val="none" w:sz="0" w:space="0" w:color="auto"/>
                    <w:left w:val="none" w:sz="0" w:space="0" w:color="auto"/>
                    <w:bottom w:val="none" w:sz="0" w:space="0" w:color="auto"/>
                    <w:right w:val="none" w:sz="0" w:space="0" w:color="auto"/>
                  </w:divBdr>
                  <w:divsChild>
                    <w:div w:id="687609435">
                      <w:marLeft w:val="0"/>
                      <w:marRight w:val="0"/>
                      <w:marTop w:val="0"/>
                      <w:marBottom w:val="0"/>
                      <w:divBdr>
                        <w:top w:val="none" w:sz="0" w:space="0" w:color="auto"/>
                        <w:left w:val="none" w:sz="0" w:space="0" w:color="auto"/>
                        <w:bottom w:val="none" w:sz="0" w:space="0" w:color="auto"/>
                        <w:right w:val="none" w:sz="0" w:space="0" w:color="auto"/>
                      </w:divBdr>
                      <w:divsChild>
                        <w:div w:id="915556415">
                          <w:marLeft w:val="0"/>
                          <w:marRight w:val="0"/>
                          <w:marTop w:val="0"/>
                          <w:marBottom w:val="0"/>
                          <w:divBdr>
                            <w:top w:val="none" w:sz="0" w:space="0" w:color="auto"/>
                            <w:left w:val="none" w:sz="0" w:space="0" w:color="auto"/>
                            <w:bottom w:val="none" w:sz="0" w:space="0" w:color="auto"/>
                            <w:right w:val="none" w:sz="0" w:space="0" w:color="auto"/>
                          </w:divBdr>
                          <w:divsChild>
                            <w:div w:id="623274983">
                              <w:marLeft w:val="0"/>
                              <w:marRight w:val="0"/>
                              <w:marTop w:val="0"/>
                              <w:marBottom w:val="0"/>
                              <w:divBdr>
                                <w:top w:val="none" w:sz="0" w:space="0" w:color="auto"/>
                                <w:left w:val="none" w:sz="0" w:space="0" w:color="auto"/>
                                <w:bottom w:val="none" w:sz="0" w:space="0" w:color="auto"/>
                                <w:right w:val="none" w:sz="0" w:space="0" w:color="auto"/>
                              </w:divBdr>
                              <w:divsChild>
                                <w:div w:id="925580076">
                                  <w:marLeft w:val="0"/>
                                  <w:marRight w:val="0"/>
                                  <w:marTop w:val="0"/>
                                  <w:marBottom w:val="0"/>
                                  <w:divBdr>
                                    <w:top w:val="none" w:sz="0" w:space="0" w:color="auto"/>
                                    <w:left w:val="none" w:sz="0" w:space="0" w:color="auto"/>
                                    <w:bottom w:val="none" w:sz="0" w:space="0" w:color="auto"/>
                                    <w:right w:val="none" w:sz="0" w:space="0" w:color="auto"/>
                                  </w:divBdr>
                                  <w:divsChild>
                                    <w:div w:id="137858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7772342">
      <w:bodyDiv w:val="1"/>
      <w:marLeft w:val="0"/>
      <w:marRight w:val="0"/>
      <w:marTop w:val="0"/>
      <w:marBottom w:val="0"/>
      <w:divBdr>
        <w:top w:val="none" w:sz="0" w:space="0" w:color="auto"/>
        <w:left w:val="none" w:sz="0" w:space="0" w:color="auto"/>
        <w:bottom w:val="none" w:sz="0" w:space="0" w:color="auto"/>
        <w:right w:val="none" w:sz="0" w:space="0" w:color="auto"/>
      </w:divBdr>
      <w:divsChild>
        <w:div w:id="1232500352">
          <w:marLeft w:val="0"/>
          <w:marRight w:val="0"/>
          <w:marTop w:val="0"/>
          <w:marBottom w:val="0"/>
          <w:divBdr>
            <w:top w:val="none" w:sz="0" w:space="0" w:color="auto"/>
            <w:left w:val="none" w:sz="0" w:space="0" w:color="auto"/>
            <w:bottom w:val="none" w:sz="0" w:space="0" w:color="auto"/>
            <w:right w:val="none" w:sz="0" w:space="0" w:color="auto"/>
          </w:divBdr>
          <w:divsChild>
            <w:div w:id="983389011">
              <w:marLeft w:val="0"/>
              <w:marRight w:val="0"/>
              <w:marTop w:val="0"/>
              <w:marBottom w:val="0"/>
              <w:divBdr>
                <w:top w:val="none" w:sz="0" w:space="0" w:color="auto"/>
                <w:left w:val="none" w:sz="0" w:space="0" w:color="auto"/>
                <w:bottom w:val="none" w:sz="0" w:space="0" w:color="auto"/>
                <w:right w:val="none" w:sz="0" w:space="0" w:color="auto"/>
              </w:divBdr>
              <w:divsChild>
                <w:div w:id="1583180195">
                  <w:marLeft w:val="0"/>
                  <w:marRight w:val="0"/>
                  <w:marTop w:val="0"/>
                  <w:marBottom w:val="0"/>
                  <w:divBdr>
                    <w:top w:val="none" w:sz="0" w:space="0" w:color="auto"/>
                    <w:left w:val="none" w:sz="0" w:space="0" w:color="auto"/>
                    <w:bottom w:val="none" w:sz="0" w:space="0" w:color="auto"/>
                    <w:right w:val="none" w:sz="0" w:space="0" w:color="auto"/>
                  </w:divBdr>
                  <w:divsChild>
                    <w:div w:id="1303929151">
                      <w:marLeft w:val="0"/>
                      <w:marRight w:val="0"/>
                      <w:marTop w:val="0"/>
                      <w:marBottom w:val="0"/>
                      <w:divBdr>
                        <w:top w:val="none" w:sz="0" w:space="0" w:color="auto"/>
                        <w:left w:val="none" w:sz="0" w:space="0" w:color="auto"/>
                        <w:bottom w:val="none" w:sz="0" w:space="0" w:color="auto"/>
                        <w:right w:val="none" w:sz="0" w:space="0" w:color="auto"/>
                      </w:divBdr>
                      <w:divsChild>
                        <w:div w:id="1761371956">
                          <w:marLeft w:val="0"/>
                          <w:marRight w:val="0"/>
                          <w:marTop w:val="0"/>
                          <w:marBottom w:val="0"/>
                          <w:divBdr>
                            <w:top w:val="none" w:sz="0" w:space="0" w:color="auto"/>
                            <w:left w:val="none" w:sz="0" w:space="0" w:color="auto"/>
                            <w:bottom w:val="none" w:sz="0" w:space="0" w:color="auto"/>
                            <w:right w:val="none" w:sz="0" w:space="0" w:color="auto"/>
                          </w:divBdr>
                          <w:divsChild>
                            <w:div w:id="86536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5821838">
      <w:bodyDiv w:val="1"/>
      <w:marLeft w:val="0"/>
      <w:marRight w:val="0"/>
      <w:marTop w:val="0"/>
      <w:marBottom w:val="0"/>
      <w:divBdr>
        <w:top w:val="none" w:sz="0" w:space="0" w:color="auto"/>
        <w:left w:val="none" w:sz="0" w:space="0" w:color="auto"/>
        <w:bottom w:val="none" w:sz="0" w:space="0" w:color="auto"/>
        <w:right w:val="none" w:sz="0" w:space="0" w:color="auto"/>
      </w:divBdr>
      <w:divsChild>
        <w:div w:id="14499395">
          <w:marLeft w:val="0"/>
          <w:marRight w:val="0"/>
          <w:marTop w:val="0"/>
          <w:marBottom w:val="0"/>
          <w:divBdr>
            <w:top w:val="none" w:sz="0" w:space="0" w:color="auto"/>
            <w:left w:val="none" w:sz="0" w:space="0" w:color="auto"/>
            <w:bottom w:val="none" w:sz="0" w:space="0" w:color="auto"/>
            <w:right w:val="none" w:sz="0" w:space="0" w:color="auto"/>
          </w:divBdr>
          <w:divsChild>
            <w:div w:id="1269195529">
              <w:marLeft w:val="0"/>
              <w:marRight w:val="0"/>
              <w:marTop w:val="0"/>
              <w:marBottom w:val="0"/>
              <w:divBdr>
                <w:top w:val="none" w:sz="0" w:space="0" w:color="auto"/>
                <w:left w:val="none" w:sz="0" w:space="0" w:color="auto"/>
                <w:bottom w:val="none" w:sz="0" w:space="0" w:color="auto"/>
                <w:right w:val="none" w:sz="0" w:space="0" w:color="auto"/>
              </w:divBdr>
              <w:divsChild>
                <w:div w:id="584070710">
                  <w:marLeft w:val="0"/>
                  <w:marRight w:val="0"/>
                  <w:marTop w:val="0"/>
                  <w:marBottom w:val="0"/>
                  <w:divBdr>
                    <w:top w:val="none" w:sz="0" w:space="0" w:color="auto"/>
                    <w:left w:val="none" w:sz="0" w:space="0" w:color="auto"/>
                    <w:bottom w:val="none" w:sz="0" w:space="0" w:color="auto"/>
                    <w:right w:val="none" w:sz="0" w:space="0" w:color="auto"/>
                  </w:divBdr>
                  <w:divsChild>
                    <w:div w:id="1742943373">
                      <w:marLeft w:val="0"/>
                      <w:marRight w:val="0"/>
                      <w:marTop w:val="0"/>
                      <w:marBottom w:val="0"/>
                      <w:divBdr>
                        <w:top w:val="none" w:sz="0" w:space="0" w:color="auto"/>
                        <w:left w:val="none" w:sz="0" w:space="0" w:color="auto"/>
                        <w:bottom w:val="none" w:sz="0" w:space="0" w:color="auto"/>
                        <w:right w:val="none" w:sz="0" w:space="0" w:color="auto"/>
                      </w:divBdr>
                      <w:divsChild>
                        <w:div w:id="855997892">
                          <w:marLeft w:val="0"/>
                          <w:marRight w:val="0"/>
                          <w:marTop w:val="0"/>
                          <w:marBottom w:val="0"/>
                          <w:divBdr>
                            <w:top w:val="none" w:sz="0" w:space="0" w:color="auto"/>
                            <w:left w:val="none" w:sz="0" w:space="0" w:color="auto"/>
                            <w:bottom w:val="none" w:sz="0" w:space="0" w:color="auto"/>
                            <w:right w:val="none" w:sz="0" w:space="0" w:color="auto"/>
                          </w:divBdr>
                          <w:divsChild>
                            <w:div w:id="1355036343">
                              <w:marLeft w:val="0"/>
                              <w:marRight w:val="0"/>
                              <w:marTop w:val="0"/>
                              <w:marBottom w:val="0"/>
                              <w:divBdr>
                                <w:top w:val="none" w:sz="0" w:space="0" w:color="auto"/>
                                <w:left w:val="none" w:sz="0" w:space="0" w:color="auto"/>
                                <w:bottom w:val="none" w:sz="0" w:space="0" w:color="auto"/>
                                <w:right w:val="none" w:sz="0" w:space="0" w:color="auto"/>
                              </w:divBdr>
                              <w:divsChild>
                                <w:div w:id="405765277">
                                  <w:marLeft w:val="0"/>
                                  <w:marRight w:val="0"/>
                                  <w:marTop w:val="0"/>
                                  <w:marBottom w:val="0"/>
                                  <w:divBdr>
                                    <w:top w:val="none" w:sz="0" w:space="0" w:color="auto"/>
                                    <w:left w:val="none" w:sz="0" w:space="0" w:color="auto"/>
                                    <w:bottom w:val="none" w:sz="0" w:space="0" w:color="auto"/>
                                    <w:right w:val="none" w:sz="0" w:space="0" w:color="auto"/>
                                  </w:divBdr>
                                  <w:divsChild>
                                    <w:div w:id="136591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1746975">
      <w:bodyDiv w:val="1"/>
      <w:marLeft w:val="0"/>
      <w:marRight w:val="0"/>
      <w:marTop w:val="0"/>
      <w:marBottom w:val="0"/>
      <w:divBdr>
        <w:top w:val="none" w:sz="0" w:space="0" w:color="auto"/>
        <w:left w:val="none" w:sz="0" w:space="0" w:color="auto"/>
        <w:bottom w:val="none" w:sz="0" w:space="0" w:color="auto"/>
        <w:right w:val="none" w:sz="0" w:space="0" w:color="auto"/>
      </w:divBdr>
      <w:divsChild>
        <w:div w:id="1482498258">
          <w:marLeft w:val="0"/>
          <w:marRight w:val="0"/>
          <w:marTop w:val="0"/>
          <w:marBottom w:val="0"/>
          <w:divBdr>
            <w:top w:val="none" w:sz="0" w:space="0" w:color="auto"/>
            <w:left w:val="none" w:sz="0" w:space="0" w:color="auto"/>
            <w:bottom w:val="none" w:sz="0" w:space="0" w:color="auto"/>
            <w:right w:val="none" w:sz="0" w:space="0" w:color="auto"/>
          </w:divBdr>
          <w:divsChild>
            <w:div w:id="1257009899">
              <w:marLeft w:val="0"/>
              <w:marRight w:val="0"/>
              <w:marTop w:val="0"/>
              <w:marBottom w:val="0"/>
              <w:divBdr>
                <w:top w:val="none" w:sz="0" w:space="0" w:color="auto"/>
                <w:left w:val="none" w:sz="0" w:space="0" w:color="auto"/>
                <w:bottom w:val="none" w:sz="0" w:space="0" w:color="auto"/>
                <w:right w:val="none" w:sz="0" w:space="0" w:color="auto"/>
              </w:divBdr>
              <w:divsChild>
                <w:div w:id="1759252827">
                  <w:marLeft w:val="0"/>
                  <w:marRight w:val="0"/>
                  <w:marTop w:val="0"/>
                  <w:marBottom w:val="0"/>
                  <w:divBdr>
                    <w:top w:val="none" w:sz="0" w:space="0" w:color="auto"/>
                    <w:left w:val="none" w:sz="0" w:space="0" w:color="auto"/>
                    <w:bottom w:val="none" w:sz="0" w:space="0" w:color="auto"/>
                    <w:right w:val="none" w:sz="0" w:space="0" w:color="auto"/>
                  </w:divBdr>
                  <w:divsChild>
                    <w:div w:id="1268541647">
                      <w:marLeft w:val="0"/>
                      <w:marRight w:val="0"/>
                      <w:marTop w:val="0"/>
                      <w:marBottom w:val="0"/>
                      <w:divBdr>
                        <w:top w:val="none" w:sz="0" w:space="0" w:color="auto"/>
                        <w:left w:val="none" w:sz="0" w:space="0" w:color="auto"/>
                        <w:bottom w:val="none" w:sz="0" w:space="0" w:color="auto"/>
                        <w:right w:val="none" w:sz="0" w:space="0" w:color="auto"/>
                      </w:divBdr>
                      <w:divsChild>
                        <w:div w:id="748815619">
                          <w:marLeft w:val="0"/>
                          <w:marRight w:val="0"/>
                          <w:marTop w:val="0"/>
                          <w:marBottom w:val="0"/>
                          <w:divBdr>
                            <w:top w:val="none" w:sz="0" w:space="0" w:color="auto"/>
                            <w:left w:val="none" w:sz="0" w:space="0" w:color="auto"/>
                            <w:bottom w:val="none" w:sz="0" w:space="0" w:color="auto"/>
                            <w:right w:val="none" w:sz="0" w:space="0" w:color="auto"/>
                          </w:divBdr>
                          <w:divsChild>
                            <w:div w:id="139173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9338183">
      <w:bodyDiv w:val="1"/>
      <w:marLeft w:val="0"/>
      <w:marRight w:val="0"/>
      <w:marTop w:val="0"/>
      <w:marBottom w:val="0"/>
      <w:divBdr>
        <w:top w:val="none" w:sz="0" w:space="0" w:color="auto"/>
        <w:left w:val="none" w:sz="0" w:space="0" w:color="auto"/>
        <w:bottom w:val="none" w:sz="0" w:space="0" w:color="auto"/>
        <w:right w:val="none" w:sz="0" w:space="0" w:color="auto"/>
      </w:divBdr>
      <w:divsChild>
        <w:div w:id="708186792">
          <w:marLeft w:val="0"/>
          <w:marRight w:val="960"/>
          <w:marTop w:val="0"/>
          <w:marBottom w:val="0"/>
          <w:divBdr>
            <w:top w:val="single" w:sz="4" w:space="0" w:color="BBBBBB"/>
            <w:left w:val="single" w:sz="4" w:space="0" w:color="BBBBBB"/>
            <w:bottom w:val="single" w:sz="4" w:space="0" w:color="BBBBBB"/>
            <w:right w:val="single" w:sz="4" w:space="0" w:color="BBBBBB"/>
          </w:divBdr>
          <w:divsChild>
            <w:div w:id="1902055916">
              <w:marLeft w:val="0"/>
              <w:marRight w:val="0"/>
              <w:marTop w:val="0"/>
              <w:marBottom w:val="0"/>
              <w:divBdr>
                <w:top w:val="none" w:sz="0" w:space="0" w:color="auto"/>
                <w:left w:val="single" w:sz="4" w:space="0" w:color="BBBBBB"/>
                <w:bottom w:val="none" w:sz="0" w:space="0" w:color="auto"/>
                <w:right w:val="none" w:sz="0" w:space="0" w:color="auto"/>
              </w:divBdr>
              <w:divsChild>
                <w:div w:id="1462460846">
                  <w:marLeft w:val="144"/>
                  <w:marRight w:val="29"/>
                  <w:marTop w:val="29"/>
                  <w:marBottom w:val="29"/>
                  <w:divBdr>
                    <w:top w:val="none" w:sz="0" w:space="0" w:color="auto"/>
                    <w:left w:val="none" w:sz="0" w:space="0" w:color="auto"/>
                    <w:bottom w:val="none" w:sz="0" w:space="0" w:color="auto"/>
                    <w:right w:val="none" w:sz="0" w:space="0" w:color="auto"/>
                  </w:divBdr>
                  <w:divsChild>
                    <w:div w:id="38553964">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 w:id="1015885400">
      <w:bodyDiv w:val="1"/>
      <w:marLeft w:val="0"/>
      <w:marRight w:val="0"/>
      <w:marTop w:val="0"/>
      <w:marBottom w:val="0"/>
      <w:divBdr>
        <w:top w:val="none" w:sz="0" w:space="0" w:color="auto"/>
        <w:left w:val="none" w:sz="0" w:space="0" w:color="auto"/>
        <w:bottom w:val="none" w:sz="0" w:space="0" w:color="auto"/>
        <w:right w:val="none" w:sz="0" w:space="0" w:color="auto"/>
      </w:divBdr>
      <w:divsChild>
        <w:div w:id="815787">
          <w:marLeft w:val="0"/>
          <w:marRight w:val="0"/>
          <w:marTop w:val="0"/>
          <w:marBottom w:val="0"/>
          <w:divBdr>
            <w:top w:val="none" w:sz="0" w:space="0" w:color="auto"/>
            <w:left w:val="none" w:sz="0" w:space="0" w:color="auto"/>
            <w:bottom w:val="none" w:sz="0" w:space="0" w:color="auto"/>
            <w:right w:val="none" w:sz="0" w:space="0" w:color="auto"/>
          </w:divBdr>
          <w:divsChild>
            <w:div w:id="390228396">
              <w:marLeft w:val="0"/>
              <w:marRight w:val="0"/>
              <w:marTop w:val="0"/>
              <w:marBottom w:val="0"/>
              <w:divBdr>
                <w:top w:val="none" w:sz="0" w:space="0" w:color="auto"/>
                <w:left w:val="none" w:sz="0" w:space="0" w:color="auto"/>
                <w:bottom w:val="none" w:sz="0" w:space="0" w:color="auto"/>
                <w:right w:val="none" w:sz="0" w:space="0" w:color="auto"/>
              </w:divBdr>
              <w:divsChild>
                <w:div w:id="2122608949">
                  <w:marLeft w:val="0"/>
                  <w:marRight w:val="0"/>
                  <w:marTop w:val="0"/>
                  <w:marBottom w:val="0"/>
                  <w:divBdr>
                    <w:top w:val="none" w:sz="0" w:space="0" w:color="auto"/>
                    <w:left w:val="none" w:sz="0" w:space="0" w:color="auto"/>
                    <w:bottom w:val="none" w:sz="0" w:space="0" w:color="auto"/>
                    <w:right w:val="none" w:sz="0" w:space="0" w:color="auto"/>
                  </w:divBdr>
                  <w:divsChild>
                    <w:div w:id="598101317">
                      <w:marLeft w:val="0"/>
                      <w:marRight w:val="0"/>
                      <w:marTop w:val="0"/>
                      <w:marBottom w:val="0"/>
                      <w:divBdr>
                        <w:top w:val="none" w:sz="0" w:space="0" w:color="auto"/>
                        <w:left w:val="none" w:sz="0" w:space="0" w:color="auto"/>
                        <w:bottom w:val="none" w:sz="0" w:space="0" w:color="auto"/>
                        <w:right w:val="none" w:sz="0" w:space="0" w:color="auto"/>
                      </w:divBdr>
                      <w:divsChild>
                        <w:div w:id="522089724">
                          <w:marLeft w:val="0"/>
                          <w:marRight w:val="0"/>
                          <w:marTop w:val="0"/>
                          <w:marBottom w:val="0"/>
                          <w:divBdr>
                            <w:top w:val="none" w:sz="0" w:space="0" w:color="auto"/>
                            <w:left w:val="none" w:sz="0" w:space="0" w:color="auto"/>
                            <w:bottom w:val="none" w:sz="0" w:space="0" w:color="auto"/>
                            <w:right w:val="none" w:sz="0" w:space="0" w:color="auto"/>
                          </w:divBdr>
                          <w:divsChild>
                            <w:div w:id="1031491580">
                              <w:marLeft w:val="0"/>
                              <w:marRight w:val="0"/>
                              <w:marTop w:val="0"/>
                              <w:marBottom w:val="0"/>
                              <w:divBdr>
                                <w:top w:val="none" w:sz="0" w:space="0" w:color="auto"/>
                                <w:left w:val="none" w:sz="0" w:space="0" w:color="auto"/>
                                <w:bottom w:val="none" w:sz="0" w:space="0" w:color="auto"/>
                                <w:right w:val="none" w:sz="0" w:space="0" w:color="auto"/>
                              </w:divBdr>
                              <w:divsChild>
                                <w:div w:id="588777464">
                                  <w:marLeft w:val="0"/>
                                  <w:marRight w:val="0"/>
                                  <w:marTop w:val="0"/>
                                  <w:marBottom w:val="0"/>
                                  <w:divBdr>
                                    <w:top w:val="none" w:sz="0" w:space="0" w:color="auto"/>
                                    <w:left w:val="none" w:sz="0" w:space="0" w:color="auto"/>
                                    <w:bottom w:val="none" w:sz="0" w:space="0" w:color="auto"/>
                                    <w:right w:val="none" w:sz="0" w:space="0" w:color="auto"/>
                                  </w:divBdr>
                                  <w:divsChild>
                                    <w:div w:id="166770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7505750">
      <w:bodyDiv w:val="1"/>
      <w:marLeft w:val="0"/>
      <w:marRight w:val="0"/>
      <w:marTop w:val="0"/>
      <w:marBottom w:val="0"/>
      <w:divBdr>
        <w:top w:val="none" w:sz="0" w:space="0" w:color="auto"/>
        <w:left w:val="none" w:sz="0" w:space="0" w:color="auto"/>
        <w:bottom w:val="none" w:sz="0" w:space="0" w:color="auto"/>
        <w:right w:val="none" w:sz="0" w:space="0" w:color="auto"/>
      </w:divBdr>
      <w:divsChild>
        <w:div w:id="1458372640">
          <w:marLeft w:val="0"/>
          <w:marRight w:val="0"/>
          <w:marTop w:val="0"/>
          <w:marBottom w:val="0"/>
          <w:divBdr>
            <w:top w:val="none" w:sz="0" w:space="0" w:color="auto"/>
            <w:left w:val="none" w:sz="0" w:space="0" w:color="auto"/>
            <w:bottom w:val="none" w:sz="0" w:space="0" w:color="auto"/>
            <w:right w:val="none" w:sz="0" w:space="0" w:color="auto"/>
          </w:divBdr>
          <w:divsChild>
            <w:div w:id="553128583">
              <w:marLeft w:val="0"/>
              <w:marRight w:val="0"/>
              <w:marTop w:val="0"/>
              <w:marBottom w:val="0"/>
              <w:divBdr>
                <w:top w:val="none" w:sz="0" w:space="0" w:color="auto"/>
                <w:left w:val="none" w:sz="0" w:space="0" w:color="auto"/>
                <w:bottom w:val="none" w:sz="0" w:space="0" w:color="auto"/>
                <w:right w:val="none" w:sz="0" w:space="0" w:color="auto"/>
              </w:divBdr>
              <w:divsChild>
                <w:div w:id="1547568966">
                  <w:marLeft w:val="0"/>
                  <w:marRight w:val="0"/>
                  <w:marTop w:val="0"/>
                  <w:marBottom w:val="0"/>
                  <w:divBdr>
                    <w:top w:val="none" w:sz="0" w:space="0" w:color="auto"/>
                    <w:left w:val="none" w:sz="0" w:space="0" w:color="auto"/>
                    <w:bottom w:val="none" w:sz="0" w:space="0" w:color="auto"/>
                    <w:right w:val="none" w:sz="0" w:space="0" w:color="auto"/>
                  </w:divBdr>
                  <w:divsChild>
                    <w:div w:id="554631751">
                      <w:marLeft w:val="0"/>
                      <w:marRight w:val="0"/>
                      <w:marTop w:val="0"/>
                      <w:marBottom w:val="0"/>
                      <w:divBdr>
                        <w:top w:val="none" w:sz="0" w:space="0" w:color="auto"/>
                        <w:left w:val="none" w:sz="0" w:space="0" w:color="auto"/>
                        <w:bottom w:val="none" w:sz="0" w:space="0" w:color="auto"/>
                        <w:right w:val="none" w:sz="0" w:space="0" w:color="auto"/>
                      </w:divBdr>
                      <w:divsChild>
                        <w:div w:id="1672757800">
                          <w:marLeft w:val="0"/>
                          <w:marRight w:val="0"/>
                          <w:marTop w:val="0"/>
                          <w:marBottom w:val="0"/>
                          <w:divBdr>
                            <w:top w:val="none" w:sz="0" w:space="0" w:color="auto"/>
                            <w:left w:val="none" w:sz="0" w:space="0" w:color="auto"/>
                            <w:bottom w:val="none" w:sz="0" w:space="0" w:color="auto"/>
                            <w:right w:val="none" w:sz="0" w:space="0" w:color="auto"/>
                          </w:divBdr>
                          <w:divsChild>
                            <w:div w:id="2086146208">
                              <w:marLeft w:val="0"/>
                              <w:marRight w:val="0"/>
                              <w:marTop w:val="0"/>
                              <w:marBottom w:val="0"/>
                              <w:divBdr>
                                <w:top w:val="none" w:sz="0" w:space="0" w:color="auto"/>
                                <w:left w:val="none" w:sz="0" w:space="0" w:color="auto"/>
                                <w:bottom w:val="none" w:sz="0" w:space="0" w:color="auto"/>
                                <w:right w:val="none" w:sz="0" w:space="0" w:color="auto"/>
                              </w:divBdr>
                              <w:divsChild>
                                <w:div w:id="786463626">
                                  <w:marLeft w:val="0"/>
                                  <w:marRight w:val="0"/>
                                  <w:marTop w:val="0"/>
                                  <w:marBottom w:val="0"/>
                                  <w:divBdr>
                                    <w:top w:val="none" w:sz="0" w:space="0" w:color="auto"/>
                                    <w:left w:val="none" w:sz="0" w:space="0" w:color="auto"/>
                                    <w:bottom w:val="none" w:sz="0" w:space="0" w:color="auto"/>
                                    <w:right w:val="none" w:sz="0" w:space="0" w:color="auto"/>
                                  </w:divBdr>
                                  <w:divsChild>
                                    <w:div w:id="92441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4548837">
      <w:bodyDiv w:val="1"/>
      <w:marLeft w:val="0"/>
      <w:marRight w:val="0"/>
      <w:marTop w:val="0"/>
      <w:marBottom w:val="0"/>
      <w:divBdr>
        <w:top w:val="none" w:sz="0" w:space="0" w:color="auto"/>
        <w:left w:val="none" w:sz="0" w:space="0" w:color="auto"/>
        <w:bottom w:val="none" w:sz="0" w:space="0" w:color="auto"/>
        <w:right w:val="none" w:sz="0" w:space="0" w:color="auto"/>
      </w:divBdr>
    </w:div>
    <w:div w:id="1195340169">
      <w:bodyDiv w:val="1"/>
      <w:marLeft w:val="0"/>
      <w:marRight w:val="0"/>
      <w:marTop w:val="0"/>
      <w:marBottom w:val="0"/>
      <w:divBdr>
        <w:top w:val="none" w:sz="0" w:space="0" w:color="auto"/>
        <w:left w:val="none" w:sz="0" w:space="0" w:color="auto"/>
        <w:bottom w:val="none" w:sz="0" w:space="0" w:color="auto"/>
        <w:right w:val="none" w:sz="0" w:space="0" w:color="auto"/>
      </w:divBdr>
      <w:divsChild>
        <w:div w:id="266426693">
          <w:marLeft w:val="0"/>
          <w:marRight w:val="0"/>
          <w:marTop w:val="0"/>
          <w:marBottom w:val="0"/>
          <w:divBdr>
            <w:top w:val="none" w:sz="0" w:space="0" w:color="auto"/>
            <w:left w:val="none" w:sz="0" w:space="0" w:color="auto"/>
            <w:bottom w:val="none" w:sz="0" w:space="0" w:color="auto"/>
            <w:right w:val="none" w:sz="0" w:space="0" w:color="auto"/>
          </w:divBdr>
          <w:divsChild>
            <w:div w:id="1362900002">
              <w:marLeft w:val="0"/>
              <w:marRight w:val="0"/>
              <w:marTop w:val="0"/>
              <w:marBottom w:val="0"/>
              <w:divBdr>
                <w:top w:val="none" w:sz="0" w:space="0" w:color="auto"/>
                <w:left w:val="none" w:sz="0" w:space="0" w:color="auto"/>
                <w:bottom w:val="none" w:sz="0" w:space="0" w:color="auto"/>
                <w:right w:val="none" w:sz="0" w:space="0" w:color="auto"/>
              </w:divBdr>
              <w:divsChild>
                <w:div w:id="2027637170">
                  <w:marLeft w:val="0"/>
                  <w:marRight w:val="0"/>
                  <w:marTop w:val="0"/>
                  <w:marBottom w:val="0"/>
                  <w:divBdr>
                    <w:top w:val="none" w:sz="0" w:space="0" w:color="auto"/>
                    <w:left w:val="none" w:sz="0" w:space="0" w:color="auto"/>
                    <w:bottom w:val="none" w:sz="0" w:space="0" w:color="auto"/>
                    <w:right w:val="none" w:sz="0" w:space="0" w:color="auto"/>
                  </w:divBdr>
                  <w:divsChild>
                    <w:div w:id="1626542711">
                      <w:marLeft w:val="0"/>
                      <w:marRight w:val="0"/>
                      <w:marTop w:val="0"/>
                      <w:marBottom w:val="0"/>
                      <w:divBdr>
                        <w:top w:val="none" w:sz="0" w:space="0" w:color="auto"/>
                        <w:left w:val="none" w:sz="0" w:space="0" w:color="auto"/>
                        <w:bottom w:val="none" w:sz="0" w:space="0" w:color="auto"/>
                        <w:right w:val="none" w:sz="0" w:space="0" w:color="auto"/>
                      </w:divBdr>
                      <w:divsChild>
                        <w:div w:id="490294840">
                          <w:marLeft w:val="0"/>
                          <w:marRight w:val="0"/>
                          <w:marTop w:val="0"/>
                          <w:marBottom w:val="0"/>
                          <w:divBdr>
                            <w:top w:val="none" w:sz="0" w:space="0" w:color="auto"/>
                            <w:left w:val="none" w:sz="0" w:space="0" w:color="auto"/>
                            <w:bottom w:val="none" w:sz="0" w:space="0" w:color="auto"/>
                            <w:right w:val="none" w:sz="0" w:space="0" w:color="auto"/>
                          </w:divBdr>
                          <w:divsChild>
                            <w:div w:id="122784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6221437">
      <w:bodyDiv w:val="1"/>
      <w:marLeft w:val="0"/>
      <w:marRight w:val="0"/>
      <w:marTop w:val="0"/>
      <w:marBottom w:val="0"/>
      <w:divBdr>
        <w:top w:val="none" w:sz="0" w:space="0" w:color="auto"/>
        <w:left w:val="none" w:sz="0" w:space="0" w:color="auto"/>
        <w:bottom w:val="none" w:sz="0" w:space="0" w:color="auto"/>
        <w:right w:val="none" w:sz="0" w:space="0" w:color="auto"/>
      </w:divBdr>
    </w:div>
    <w:div w:id="1390156031">
      <w:bodyDiv w:val="1"/>
      <w:marLeft w:val="0"/>
      <w:marRight w:val="0"/>
      <w:marTop w:val="0"/>
      <w:marBottom w:val="0"/>
      <w:divBdr>
        <w:top w:val="none" w:sz="0" w:space="0" w:color="auto"/>
        <w:left w:val="none" w:sz="0" w:space="0" w:color="auto"/>
        <w:bottom w:val="none" w:sz="0" w:space="0" w:color="auto"/>
        <w:right w:val="none" w:sz="0" w:space="0" w:color="auto"/>
      </w:divBdr>
    </w:div>
    <w:div w:id="1496385049">
      <w:bodyDiv w:val="1"/>
      <w:marLeft w:val="0"/>
      <w:marRight w:val="0"/>
      <w:marTop w:val="0"/>
      <w:marBottom w:val="0"/>
      <w:divBdr>
        <w:top w:val="none" w:sz="0" w:space="0" w:color="auto"/>
        <w:left w:val="none" w:sz="0" w:space="0" w:color="auto"/>
        <w:bottom w:val="none" w:sz="0" w:space="0" w:color="auto"/>
        <w:right w:val="none" w:sz="0" w:space="0" w:color="auto"/>
      </w:divBdr>
    </w:div>
    <w:div w:id="1554001048">
      <w:bodyDiv w:val="1"/>
      <w:marLeft w:val="0"/>
      <w:marRight w:val="0"/>
      <w:marTop w:val="0"/>
      <w:marBottom w:val="0"/>
      <w:divBdr>
        <w:top w:val="none" w:sz="0" w:space="0" w:color="auto"/>
        <w:left w:val="none" w:sz="0" w:space="0" w:color="auto"/>
        <w:bottom w:val="none" w:sz="0" w:space="0" w:color="auto"/>
        <w:right w:val="none" w:sz="0" w:space="0" w:color="auto"/>
      </w:divBdr>
    </w:div>
    <w:div w:id="1636837171">
      <w:bodyDiv w:val="1"/>
      <w:marLeft w:val="0"/>
      <w:marRight w:val="0"/>
      <w:marTop w:val="0"/>
      <w:marBottom w:val="0"/>
      <w:divBdr>
        <w:top w:val="none" w:sz="0" w:space="0" w:color="auto"/>
        <w:left w:val="none" w:sz="0" w:space="0" w:color="auto"/>
        <w:bottom w:val="none" w:sz="0" w:space="0" w:color="auto"/>
        <w:right w:val="none" w:sz="0" w:space="0" w:color="auto"/>
      </w:divBdr>
    </w:div>
    <w:div w:id="1648632391">
      <w:bodyDiv w:val="1"/>
      <w:marLeft w:val="0"/>
      <w:marRight w:val="0"/>
      <w:marTop w:val="0"/>
      <w:marBottom w:val="0"/>
      <w:divBdr>
        <w:top w:val="none" w:sz="0" w:space="0" w:color="auto"/>
        <w:left w:val="none" w:sz="0" w:space="0" w:color="auto"/>
        <w:bottom w:val="none" w:sz="0" w:space="0" w:color="auto"/>
        <w:right w:val="none" w:sz="0" w:space="0" w:color="auto"/>
      </w:divBdr>
    </w:div>
    <w:div w:id="1666591583">
      <w:bodyDiv w:val="1"/>
      <w:marLeft w:val="0"/>
      <w:marRight w:val="0"/>
      <w:marTop w:val="0"/>
      <w:marBottom w:val="0"/>
      <w:divBdr>
        <w:top w:val="none" w:sz="0" w:space="0" w:color="auto"/>
        <w:left w:val="none" w:sz="0" w:space="0" w:color="auto"/>
        <w:bottom w:val="none" w:sz="0" w:space="0" w:color="auto"/>
        <w:right w:val="none" w:sz="0" w:space="0" w:color="auto"/>
      </w:divBdr>
      <w:divsChild>
        <w:div w:id="623537739">
          <w:marLeft w:val="0"/>
          <w:marRight w:val="0"/>
          <w:marTop w:val="0"/>
          <w:marBottom w:val="0"/>
          <w:divBdr>
            <w:top w:val="none" w:sz="0" w:space="0" w:color="auto"/>
            <w:left w:val="none" w:sz="0" w:space="0" w:color="auto"/>
            <w:bottom w:val="none" w:sz="0" w:space="0" w:color="auto"/>
            <w:right w:val="none" w:sz="0" w:space="0" w:color="auto"/>
          </w:divBdr>
          <w:divsChild>
            <w:div w:id="1166894171">
              <w:marLeft w:val="0"/>
              <w:marRight w:val="0"/>
              <w:marTop w:val="0"/>
              <w:marBottom w:val="0"/>
              <w:divBdr>
                <w:top w:val="none" w:sz="0" w:space="0" w:color="auto"/>
                <w:left w:val="none" w:sz="0" w:space="0" w:color="auto"/>
                <w:bottom w:val="none" w:sz="0" w:space="0" w:color="auto"/>
                <w:right w:val="none" w:sz="0" w:space="0" w:color="auto"/>
              </w:divBdr>
              <w:divsChild>
                <w:div w:id="1668745438">
                  <w:marLeft w:val="0"/>
                  <w:marRight w:val="0"/>
                  <w:marTop w:val="0"/>
                  <w:marBottom w:val="0"/>
                  <w:divBdr>
                    <w:top w:val="none" w:sz="0" w:space="0" w:color="auto"/>
                    <w:left w:val="none" w:sz="0" w:space="0" w:color="auto"/>
                    <w:bottom w:val="none" w:sz="0" w:space="0" w:color="auto"/>
                    <w:right w:val="none" w:sz="0" w:space="0" w:color="auto"/>
                  </w:divBdr>
                  <w:divsChild>
                    <w:div w:id="1985312372">
                      <w:marLeft w:val="0"/>
                      <w:marRight w:val="0"/>
                      <w:marTop w:val="0"/>
                      <w:marBottom w:val="0"/>
                      <w:divBdr>
                        <w:top w:val="none" w:sz="0" w:space="0" w:color="auto"/>
                        <w:left w:val="none" w:sz="0" w:space="0" w:color="auto"/>
                        <w:bottom w:val="none" w:sz="0" w:space="0" w:color="auto"/>
                        <w:right w:val="none" w:sz="0" w:space="0" w:color="auto"/>
                      </w:divBdr>
                      <w:divsChild>
                        <w:div w:id="1477650268">
                          <w:marLeft w:val="0"/>
                          <w:marRight w:val="0"/>
                          <w:marTop w:val="0"/>
                          <w:marBottom w:val="0"/>
                          <w:divBdr>
                            <w:top w:val="none" w:sz="0" w:space="0" w:color="auto"/>
                            <w:left w:val="none" w:sz="0" w:space="0" w:color="auto"/>
                            <w:bottom w:val="none" w:sz="0" w:space="0" w:color="auto"/>
                            <w:right w:val="none" w:sz="0" w:space="0" w:color="auto"/>
                          </w:divBdr>
                          <w:divsChild>
                            <w:div w:id="42986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9718342">
      <w:bodyDiv w:val="1"/>
      <w:marLeft w:val="0"/>
      <w:marRight w:val="0"/>
      <w:marTop w:val="0"/>
      <w:marBottom w:val="0"/>
      <w:divBdr>
        <w:top w:val="none" w:sz="0" w:space="0" w:color="auto"/>
        <w:left w:val="none" w:sz="0" w:space="0" w:color="auto"/>
        <w:bottom w:val="none" w:sz="0" w:space="0" w:color="auto"/>
        <w:right w:val="none" w:sz="0" w:space="0" w:color="auto"/>
      </w:divBdr>
    </w:div>
    <w:div w:id="1695618568">
      <w:bodyDiv w:val="1"/>
      <w:marLeft w:val="0"/>
      <w:marRight w:val="0"/>
      <w:marTop w:val="0"/>
      <w:marBottom w:val="0"/>
      <w:divBdr>
        <w:top w:val="none" w:sz="0" w:space="0" w:color="auto"/>
        <w:left w:val="none" w:sz="0" w:space="0" w:color="auto"/>
        <w:bottom w:val="none" w:sz="0" w:space="0" w:color="auto"/>
        <w:right w:val="none" w:sz="0" w:space="0" w:color="auto"/>
      </w:divBdr>
    </w:div>
    <w:div w:id="1861971270">
      <w:bodyDiv w:val="1"/>
      <w:marLeft w:val="0"/>
      <w:marRight w:val="0"/>
      <w:marTop w:val="0"/>
      <w:marBottom w:val="0"/>
      <w:divBdr>
        <w:top w:val="none" w:sz="0" w:space="0" w:color="auto"/>
        <w:left w:val="none" w:sz="0" w:space="0" w:color="auto"/>
        <w:bottom w:val="none" w:sz="0" w:space="0" w:color="auto"/>
        <w:right w:val="none" w:sz="0" w:space="0" w:color="auto"/>
      </w:divBdr>
      <w:divsChild>
        <w:div w:id="1000889313">
          <w:marLeft w:val="0"/>
          <w:marRight w:val="960"/>
          <w:marTop w:val="0"/>
          <w:marBottom w:val="0"/>
          <w:divBdr>
            <w:top w:val="single" w:sz="4" w:space="0" w:color="BBBBBB"/>
            <w:left w:val="single" w:sz="4" w:space="0" w:color="BBBBBB"/>
            <w:bottom w:val="single" w:sz="4" w:space="0" w:color="BBBBBB"/>
            <w:right w:val="single" w:sz="4" w:space="0" w:color="BBBBBB"/>
          </w:divBdr>
          <w:divsChild>
            <w:div w:id="1346862163">
              <w:marLeft w:val="0"/>
              <w:marRight w:val="0"/>
              <w:marTop w:val="0"/>
              <w:marBottom w:val="0"/>
              <w:divBdr>
                <w:top w:val="none" w:sz="0" w:space="0" w:color="auto"/>
                <w:left w:val="single" w:sz="4" w:space="0" w:color="BBBBBB"/>
                <w:bottom w:val="none" w:sz="0" w:space="0" w:color="auto"/>
                <w:right w:val="none" w:sz="0" w:space="0" w:color="auto"/>
              </w:divBdr>
              <w:divsChild>
                <w:div w:id="460616481">
                  <w:marLeft w:val="144"/>
                  <w:marRight w:val="29"/>
                  <w:marTop w:val="29"/>
                  <w:marBottom w:val="29"/>
                  <w:divBdr>
                    <w:top w:val="none" w:sz="0" w:space="0" w:color="auto"/>
                    <w:left w:val="none" w:sz="0" w:space="0" w:color="auto"/>
                    <w:bottom w:val="none" w:sz="0" w:space="0" w:color="auto"/>
                    <w:right w:val="none" w:sz="0" w:space="0" w:color="auto"/>
                  </w:divBdr>
                  <w:divsChild>
                    <w:div w:id="2079403896">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 w:id="1902715801">
      <w:bodyDiv w:val="1"/>
      <w:marLeft w:val="0"/>
      <w:marRight w:val="0"/>
      <w:marTop w:val="0"/>
      <w:marBottom w:val="0"/>
      <w:divBdr>
        <w:top w:val="none" w:sz="0" w:space="0" w:color="auto"/>
        <w:left w:val="none" w:sz="0" w:space="0" w:color="auto"/>
        <w:bottom w:val="none" w:sz="0" w:space="0" w:color="auto"/>
        <w:right w:val="none" w:sz="0" w:space="0" w:color="auto"/>
      </w:divBdr>
    </w:div>
    <w:div w:id="1966080289">
      <w:bodyDiv w:val="1"/>
      <w:marLeft w:val="0"/>
      <w:marRight w:val="0"/>
      <w:marTop w:val="0"/>
      <w:marBottom w:val="0"/>
      <w:divBdr>
        <w:top w:val="none" w:sz="0" w:space="0" w:color="auto"/>
        <w:left w:val="none" w:sz="0" w:space="0" w:color="auto"/>
        <w:bottom w:val="none" w:sz="0" w:space="0" w:color="auto"/>
        <w:right w:val="none" w:sz="0" w:space="0" w:color="auto"/>
      </w:divBdr>
    </w:div>
    <w:div w:id="2014070539">
      <w:bodyDiv w:val="1"/>
      <w:marLeft w:val="0"/>
      <w:marRight w:val="0"/>
      <w:marTop w:val="0"/>
      <w:marBottom w:val="0"/>
      <w:divBdr>
        <w:top w:val="none" w:sz="0" w:space="0" w:color="auto"/>
        <w:left w:val="none" w:sz="0" w:space="0" w:color="auto"/>
        <w:bottom w:val="none" w:sz="0" w:space="0" w:color="auto"/>
        <w:right w:val="none" w:sz="0" w:space="0" w:color="auto"/>
      </w:divBdr>
    </w:div>
    <w:div w:id="2019849571">
      <w:bodyDiv w:val="1"/>
      <w:marLeft w:val="0"/>
      <w:marRight w:val="0"/>
      <w:marTop w:val="0"/>
      <w:marBottom w:val="0"/>
      <w:divBdr>
        <w:top w:val="none" w:sz="0" w:space="0" w:color="auto"/>
        <w:left w:val="none" w:sz="0" w:space="0" w:color="auto"/>
        <w:bottom w:val="none" w:sz="0" w:space="0" w:color="auto"/>
        <w:right w:val="none" w:sz="0" w:space="0" w:color="auto"/>
      </w:divBdr>
    </w:div>
    <w:div w:id="2041009079">
      <w:bodyDiv w:val="1"/>
      <w:marLeft w:val="0"/>
      <w:marRight w:val="0"/>
      <w:marTop w:val="0"/>
      <w:marBottom w:val="0"/>
      <w:divBdr>
        <w:top w:val="none" w:sz="0" w:space="0" w:color="auto"/>
        <w:left w:val="none" w:sz="0" w:space="0" w:color="auto"/>
        <w:bottom w:val="none" w:sz="0" w:space="0" w:color="auto"/>
        <w:right w:val="none" w:sz="0" w:space="0" w:color="auto"/>
      </w:divBdr>
      <w:divsChild>
        <w:div w:id="44136580">
          <w:marLeft w:val="0"/>
          <w:marRight w:val="0"/>
          <w:marTop w:val="0"/>
          <w:marBottom w:val="0"/>
          <w:divBdr>
            <w:top w:val="none" w:sz="0" w:space="0" w:color="auto"/>
            <w:left w:val="none" w:sz="0" w:space="0" w:color="auto"/>
            <w:bottom w:val="none" w:sz="0" w:space="0" w:color="auto"/>
            <w:right w:val="none" w:sz="0" w:space="0" w:color="auto"/>
          </w:divBdr>
          <w:divsChild>
            <w:div w:id="46147340">
              <w:marLeft w:val="0"/>
              <w:marRight w:val="0"/>
              <w:marTop w:val="0"/>
              <w:marBottom w:val="0"/>
              <w:divBdr>
                <w:top w:val="none" w:sz="0" w:space="0" w:color="auto"/>
                <w:left w:val="none" w:sz="0" w:space="0" w:color="auto"/>
                <w:bottom w:val="none" w:sz="0" w:space="0" w:color="auto"/>
                <w:right w:val="none" w:sz="0" w:space="0" w:color="auto"/>
              </w:divBdr>
              <w:divsChild>
                <w:div w:id="326445412">
                  <w:marLeft w:val="0"/>
                  <w:marRight w:val="0"/>
                  <w:marTop w:val="0"/>
                  <w:marBottom w:val="0"/>
                  <w:divBdr>
                    <w:top w:val="none" w:sz="0" w:space="0" w:color="auto"/>
                    <w:left w:val="none" w:sz="0" w:space="0" w:color="auto"/>
                    <w:bottom w:val="none" w:sz="0" w:space="0" w:color="auto"/>
                    <w:right w:val="none" w:sz="0" w:space="0" w:color="auto"/>
                  </w:divBdr>
                  <w:divsChild>
                    <w:div w:id="298346911">
                      <w:marLeft w:val="0"/>
                      <w:marRight w:val="0"/>
                      <w:marTop w:val="0"/>
                      <w:marBottom w:val="0"/>
                      <w:divBdr>
                        <w:top w:val="none" w:sz="0" w:space="0" w:color="auto"/>
                        <w:left w:val="none" w:sz="0" w:space="0" w:color="auto"/>
                        <w:bottom w:val="none" w:sz="0" w:space="0" w:color="auto"/>
                        <w:right w:val="none" w:sz="0" w:space="0" w:color="auto"/>
                      </w:divBdr>
                      <w:divsChild>
                        <w:div w:id="551309902">
                          <w:marLeft w:val="0"/>
                          <w:marRight w:val="0"/>
                          <w:marTop w:val="0"/>
                          <w:marBottom w:val="0"/>
                          <w:divBdr>
                            <w:top w:val="none" w:sz="0" w:space="0" w:color="auto"/>
                            <w:left w:val="none" w:sz="0" w:space="0" w:color="auto"/>
                            <w:bottom w:val="none" w:sz="0" w:space="0" w:color="auto"/>
                            <w:right w:val="none" w:sz="0" w:space="0" w:color="auto"/>
                          </w:divBdr>
                          <w:divsChild>
                            <w:div w:id="112592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7000034">
      <w:bodyDiv w:val="1"/>
      <w:marLeft w:val="0"/>
      <w:marRight w:val="0"/>
      <w:marTop w:val="0"/>
      <w:marBottom w:val="0"/>
      <w:divBdr>
        <w:top w:val="none" w:sz="0" w:space="0" w:color="auto"/>
        <w:left w:val="none" w:sz="0" w:space="0" w:color="auto"/>
        <w:bottom w:val="none" w:sz="0" w:space="0" w:color="auto"/>
        <w:right w:val="none" w:sz="0" w:space="0" w:color="auto"/>
      </w:divBdr>
      <w:divsChild>
        <w:div w:id="824590734">
          <w:marLeft w:val="0"/>
          <w:marRight w:val="0"/>
          <w:marTop w:val="0"/>
          <w:marBottom w:val="0"/>
          <w:divBdr>
            <w:top w:val="none" w:sz="0" w:space="0" w:color="auto"/>
            <w:left w:val="none" w:sz="0" w:space="0" w:color="auto"/>
            <w:bottom w:val="none" w:sz="0" w:space="0" w:color="auto"/>
            <w:right w:val="none" w:sz="0" w:space="0" w:color="auto"/>
          </w:divBdr>
          <w:divsChild>
            <w:div w:id="468061606">
              <w:marLeft w:val="0"/>
              <w:marRight w:val="0"/>
              <w:marTop w:val="0"/>
              <w:marBottom w:val="0"/>
              <w:divBdr>
                <w:top w:val="none" w:sz="0" w:space="0" w:color="auto"/>
                <w:left w:val="none" w:sz="0" w:space="0" w:color="auto"/>
                <w:bottom w:val="none" w:sz="0" w:space="0" w:color="auto"/>
                <w:right w:val="none" w:sz="0" w:space="0" w:color="auto"/>
              </w:divBdr>
              <w:divsChild>
                <w:div w:id="1704015513">
                  <w:marLeft w:val="0"/>
                  <w:marRight w:val="0"/>
                  <w:marTop w:val="0"/>
                  <w:marBottom w:val="0"/>
                  <w:divBdr>
                    <w:top w:val="none" w:sz="0" w:space="0" w:color="auto"/>
                    <w:left w:val="none" w:sz="0" w:space="0" w:color="auto"/>
                    <w:bottom w:val="none" w:sz="0" w:space="0" w:color="auto"/>
                    <w:right w:val="none" w:sz="0" w:space="0" w:color="auto"/>
                  </w:divBdr>
                  <w:divsChild>
                    <w:div w:id="1480072690">
                      <w:marLeft w:val="0"/>
                      <w:marRight w:val="0"/>
                      <w:marTop w:val="0"/>
                      <w:marBottom w:val="0"/>
                      <w:divBdr>
                        <w:top w:val="none" w:sz="0" w:space="0" w:color="auto"/>
                        <w:left w:val="none" w:sz="0" w:space="0" w:color="auto"/>
                        <w:bottom w:val="none" w:sz="0" w:space="0" w:color="auto"/>
                        <w:right w:val="none" w:sz="0" w:space="0" w:color="auto"/>
                      </w:divBdr>
                      <w:divsChild>
                        <w:div w:id="452135332">
                          <w:marLeft w:val="0"/>
                          <w:marRight w:val="0"/>
                          <w:marTop w:val="0"/>
                          <w:marBottom w:val="0"/>
                          <w:divBdr>
                            <w:top w:val="none" w:sz="0" w:space="0" w:color="auto"/>
                            <w:left w:val="none" w:sz="0" w:space="0" w:color="auto"/>
                            <w:bottom w:val="none" w:sz="0" w:space="0" w:color="auto"/>
                            <w:right w:val="none" w:sz="0" w:space="0" w:color="auto"/>
                          </w:divBdr>
                          <w:divsChild>
                            <w:div w:id="2030325543">
                              <w:marLeft w:val="0"/>
                              <w:marRight w:val="0"/>
                              <w:marTop w:val="0"/>
                              <w:marBottom w:val="0"/>
                              <w:divBdr>
                                <w:top w:val="none" w:sz="0" w:space="0" w:color="auto"/>
                                <w:left w:val="none" w:sz="0" w:space="0" w:color="auto"/>
                                <w:bottom w:val="none" w:sz="0" w:space="0" w:color="auto"/>
                                <w:right w:val="none" w:sz="0" w:space="0" w:color="auto"/>
                              </w:divBdr>
                              <w:divsChild>
                                <w:div w:id="198274993">
                                  <w:marLeft w:val="0"/>
                                  <w:marRight w:val="0"/>
                                  <w:marTop w:val="0"/>
                                  <w:marBottom w:val="0"/>
                                  <w:divBdr>
                                    <w:top w:val="none" w:sz="0" w:space="0" w:color="auto"/>
                                    <w:left w:val="none" w:sz="0" w:space="0" w:color="auto"/>
                                    <w:bottom w:val="none" w:sz="0" w:space="0" w:color="auto"/>
                                    <w:right w:val="none" w:sz="0" w:space="0" w:color="auto"/>
                                  </w:divBdr>
                                  <w:divsChild>
                                    <w:div w:id="71658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7431662">
      <w:bodyDiv w:val="1"/>
      <w:marLeft w:val="0"/>
      <w:marRight w:val="0"/>
      <w:marTop w:val="0"/>
      <w:marBottom w:val="0"/>
      <w:divBdr>
        <w:top w:val="none" w:sz="0" w:space="0" w:color="auto"/>
        <w:left w:val="none" w:sz="0" w:space="0" w:color="auto"/>
        <w:bottom w:val="none" w:sz="0" w:space="0" w:color="auto"/>
        <w:right w:val="none" w:sz="0" w:space="0" w:color="auto"/>
      </w:divBdr>
    </w:div>
    <w:div w:id="2095200410">
      <w:bodyDiv w:val="1"/>
      <w:marLeft w:val="0"/>
      <w:marRight w:val="0"/>
      <w:marTop w:val="0"/>
      <w:marBottom w:val="0"/>
      <w:divBdr>
        <w:top w:val="none" w:sz="0" w:space="0" w:color="auto"/>
        <w:left w:val="none" w:sz="0" w:space="0" w:color="auto"/>
        <w:bottom w:val="none" w:sz="0" w:space="0" w:color="auto"/>
        <w:right w:val="none" w:sz="0" w:space="0" w:color="auto"/>
      </w:divBdr>
      <w:divsChild>
        <w:div w:id="683244015">
          <w:marLeft w:val="0"/>
          <w:marRight w:val="0"/>
          <w:marTop w:val="0"/>
          <w:marBottom w:val="0"/>
          <w:divBdr>
            <w:top w:val="none" w:sz="0" w:space="0" w:color="auto"/>
            <w:left w:val="none" w:sz="0" w:space="0" w:color="auto"/>
            <w:bottom w:val="none" w:sz="0" w:space="0" w:color="auto"/>
            <w:right w:val="none" w:sz="0" w:space="0" w:color="auto"/>
          </w:divBdr>
          <w:divsChild>
            <w:div w:id="114762892">
              <w:marLeft w:val="0"/>
              <w:marRight w:val="0"/>
              <w:marTop w:val="0"/>
              <w:marBottom w:val="0"/>
              <w:divBdr>
                <w:top w:val="none" w:sz="0" w:space="0" w:color="auto"/>
                <w:left w:val="none" w:sz="0" w:space="0" w:color="auto"/>
                <w:bottom w:val="none" w:sz="0" w:space="0" w:color="auto"/>
                <w:right w:val="none" w:sz="0" w:space="0" w:color="auto"/>
              </w:divBdr>
              <w:divsChild>
                <w:div w:id="2107383877">
                  <w:marLeft w:val="0"/>
                  <w:marRight w:val="0"/>
                  <w:marTop w:val="0"/>
                  <w:marBottom w:val="0"/>
                  <w:divBdr>
                    <w:top w:val="none" w:sz="0" w:space="0" w:color="auto"/>
                    <w:left w:val="none" w:sz="0" w:space="0" w:color="auto"/>
                    <w:bottom w:val="none" w:sz="0" w:space="0" w:color="auto"/>
                    <w:right w:val="none" w:sz="0" w:space="0" w:color="auto"/>
                  </w:divBdr>
                  <w:divsChild>
                    <w:div w:id="442579935">
                      <w:marLeft w:val="0"/>
                      <w:marRight w:val="0"/>
                      <w:marTop w:val="0"/>
                      <w:marBottom w:val="0"/>
                      <w:divBdr>
                        <w:top w:val="none" w:sz="0" w:space="0" w:color="auto"/>
                        <w:left w:val="none" w:sz="0" w:space="0" w:color="auto"/>
                        <w:bottom w:val="none" w:sz="0" w:space="0" w:color="auto"/>
                        <w:right w:val="none" w:sz="0" w:space="0" w:color="auto"/>
                      </w:divBdr>
                      <w:divsChild>
                        <w:div w:id="2032487286">
                          <w:marLeft w:val="0"/>
                          <w:marRight w:val="0"/>
                          <w:marTop w:val="0"/>
                          <w:marBottom w:val="0"/>
                          <w:divBdr>
                            <w:top w:val="none" w:sz="0" w:space="0" w:color="auto"/>
                            <w:left w:val="none" w:sz="0" w:space="0" w:color="auto"/>
                            <w:bottom w:val="none" w:sz="0" w:space="0" w:color="auto"/>
                            <w:right w:val="none" w:sz="0" w:space="0" w:color="auto"/>
                          </w:divBdr>
                          <w:divsChild>
                            <w:div w:id="697894332">
                              <w:marLeft w:val="0"/>
                              <w:marRight w:val="0"/>
                              <w:marTop w:val="0"/>
                              <w:marBottom w:val="0"/>
                              <w:divBdr>
                                <w:top w:val="none" w:sz="0" w:space="0" w:color="auto"/>
                                <w:left w:val="none" w:sz="0" w:space="0" w:color="auto"/>
                                <w:bottom w:val="none" w:sz="0" w:space="0" w:color="auto"/>
                                <w:right w:val="none" w:sz="0" w:space="0" w:color="auto"/>
                              </w:divBdr>
                              <w:divsChild>
                                <w:div w:id="1597710586">
                                  <w:marLeft w:val="0"/>
                                  <w:marRight w:val="0"/>
                                  <w:marTop w:val="0"/>
                                  <w:marBottom w:val="0"/>
                                  <w:divBdr>
                                    <w:top w:val="none" w:sz="0" w:space="0" w:color="auto"/>
                                    <w:left w:val="none" w:sz="0" w:space="0" w:color="auto"/>
                                    <w:bottom w:val="none" w:sz="0" w:space="0" w:color="auto"/>
                                    <w:right w:val="none" w:sz="0" w:space="0" w:color="auto"/>
                                  </w:divBdr>
                                  <w:divsChild>
                                    <w:div w:id="201433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relyOnVML/>
  <w:allowPNG/>
  <w:doNotSaveAsSingleFile/>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http://r20.rs6.net/tn.jsp?e=001BAYcM6XeLJHdRXRV2X7aDlNH5PKaF2SSpyupMxkLvrvLec3G20arTN3hl_C5tqpuCKtN1URu1IyEg0-XB2AR0Azck2WjLK8ksxFtVnwNToFbq21rNvPpkVAf6RL6wsuMoAifPNu8U94fj8auaeM_cCj87S2qXNSl" TargetMode="External"/><Relationship Id="rId10" Type="http://schemas.openxmlformats.org/officeDocument/2006/relationships/image" Target="media/image2.png"/><Relationship Id="rId11" Type="http://schemas.openxmlformats.org/officeDocument/2006/relationships/hyperlink" Target="http://r20.rs6.net/tn.jsp?e=001BAYcM6XeLJHdRXRV2X7aDlNH5PKaF2SSpyupMxkLvrvLec3G20arTN3hl_C5tqpughRbfxM4CvKzF6_YFmwM1HwTnNV3hedtXsD0dUdy1Y4=" TargetMode="External"/><Relationship Id="rId12" Type="http://schemas.openxmlformats.org/officeDocument/2006/relationships/image" Target="media/image3.png"/><Relationship Id="rId13" Type="http://schemas.openxmlformats.org/officeDocument/2006/relationships/hyperlink" Target="http://r20.rs6.net/tn.jsp?e=001BAYcM6XeLJHdRXRV2X7aDlNH5PKaF2SSpyupMxkLvrvLec3G20arTN3hl_C5tqpuCKtN1URu1Iz2xaVZll34mtSZ2g5CQrPgTVumsLt9T5lmXZeUWAQe7g87S-a3gkYvRYY0sUR70as4oYavB5IY96PAUyiQur08" TargetMode="External"/><Relationship Id="rId14" Type="http://schemas.openxmlformats.org/officeDocument/2006/relationships/image" Target="media/image4.png"/><Relationship Id="rId15" Type="http://schemas.openxmlformats.org/officeDocument/2006/relationships/hyperlink" Target="http://www.help.senate.gov/imo/media/doc/ESEA%20Bill%20Text%206.4.13.pdf" TargetMode="External"/><Relationship Id="rId16" Type="http://schemas.openxmlformats.org/officeDocument/2006/relationships/hyperlink" Target="http://www.help.senate.gov/imo/media/doc/ESEA%20Bill%20Text%206.4.13.pdf" TargetMode="External"/><Relationship Id="rId17" Type="http://schemas.openxmlformats.org/officeDocument/2006/relationships/hyperlink" Target="http://www.help.senate.gov/imo/media/doc/ESEA%20One%20Pager%206.4.13.pdf" TargetMode="External"/><Relationship Id="rId18" Type="http://schemas.openxmlformats.org/officeDocument/2006/relationships/hyperlink" Target="http://www.help.senate.gov/imo/media/doc/ESEA%20One%20Pager%206.4.13.pdf" TargetMode="External"/><Relationship Id="rId19" Type="http://schemas.openxmlformats.org/officeDocument/2006/relationships/hyperlink" Target="http://www.help.senate.gov/hearings/hearing/?id=9df7d755-5056-a032-524b-f74853bd2a26" TargetMode="External"/><Relationship Id="rId30" Type="http://schemas.openxmlformats.org/officeDocument/2006/relationships/hyperlink" Target="http://transition.fcc.gov/Daily_Releases/Daily_Business/2013/db0624/DOC-321781A1.pdf" TargetMode="External"/><Relationship Id="rId31" Type="http://schemas.openxmlformats.org/officeDocument/2006/relationships/hyperlink" Target="http://transition.fcc.gov/Daily_Releases/Daily_Business/2013/db0625/DA-13-1438A1.pdf" TargetMode="External"/><Relationship Id="rId32" Type="http://schemas.openxmlformats.org/officeDocument/2006/relationships/hyperlink" Target="http://transition.fcc.gov/Daily_Releases/Daily_Business/2013/db0625/DA-13-1438A1.pdf" TargetMode="External"/><Relationship Id="rId33" Type="http://schemas.openxmlformats.org/officeDocument/2006/relationships/hyperlink" Target="mailto:public-uaag2-comments@w3.org" TargetMode="External"/><Relationship Id="rId34" Type="http://schemas.openxmlformats.org/officeDocument/2006/relationships/hyperlink" Target="http://www.w3.org/TR/IMPLEMENTING-UAAG20/mobile" TargetMode="External"/><Relationship Id="rId35" Type="http://schemas.openxmlformats.org/officeDocument/2006/relationships/hyperlink" Target="http://www.w3.org/TR/IMPLEMENTING-UAAG20/mobile" TargetMode="External"/><Relationship Id="rId36" Type="http://schemas.openxmlformats.org/officeDocument/2006/relationships/hyperlink" Target="http://www.ntia.doc.gov/files/ntia/publications/exploring_the_digital_nation_-_americas_emerging_online_experience.pdf" TargetMode="External"/><Relationship Id="rId37" Type="http://schemas.openxmlformats.org/officeDocument/2006/relationships/hyperlink" Target="http://www.ntia.doc.gov/files/ntia/publications/exploring_the_digital_nation_-_americas_emerging_online_experience.pdf" TargetMode="External"/><Relationship Id="rId38" Type="http://schemas.openxmlformats.org/officeDocument/2006/relationships/hyperlink" Target="file:///C:\Users\salimah\AppData\Local\Microsoft\Windows\Temporary%20Internet%20Files\Content.Outlook\IGUYAEWB\PILOT_FINAL_REPORT_061113.pdf" TargetMode="External"/><Relationship Id="rId39" Type="http://schemas.openxmlformats.org/officeDocument/2006/relationships/hyperlink" Target="file:///C:\Users\salimah\AppData\Local\Microsoft\Windows\Temporary%20Internet%20Files\Content.Outlook\IGUYAEWB\PILOT_FINAL_REPORT_061113.pdf" TargetMode="External"/><Relationship Id="rId50" Type="http://schemas.openxmlformats.org/officeDocument/2006/relationships/hyperlink" Target="http://www.gpo.gov/fdsys/pkg/FR-2013-06-11/html/2013-13861.htm" TargetMode="External"/><Relationship Id="rId51" Type="http://schemas.openxmlformats.org/officeDocument/2006/relationships/hyperlink" Target="http://www.gpo.gov/fdsys/pkg/FR-2013-06-11/html/2013-13861.htm" TargetMode="External"/><Relationship Id="rId52" Type="http://schemas.openxmlformats.org/officeDocument/2006/relationships/hyperlink" Target="http://www.gpo.gov/fdsys/pkg/FR-2013-06-11/html/2013-13862.htm" TargetMode="External"/><Relationship Id="rId53" Type="http://schemas.openxmlformats.org/officeDocument/2006/relationships/hyperlink" Target="http://www.gpo.gov/fdsys/pkg/FR-2013-06-11/html/2013-13862.htm" TargetMode="External"/><Relationship Id="rId54" Type="http://schemas.openxmlformats.org/officeDocument/2006/relationships/hyperlink" Target="REhttp://www.gpo.gov/fdsys/pkg/FR-2013-06-11/html/2013-13851.htm" TargetMode="External"/><Relationship Id="rId55" Type="http://schemas.openxmlformats.org/officeDocument/2006/relationships/hyperlink" Target="http://www.gpo.gov/fdsys/pkg/FR-2013-06-11/html/2013-13851.htm" TargetMode="External"/><Relationship Id="rId56" Type="http://schemas.openxmlformats.org/officeDocument/2006/relationships/hyperlink" Target="http://www.gpo.gov/fdsys/pkg/FR-2013-06-11/html/2013-13853.htm" TargetMode="External"/><Relationship Id="rId57" Type="http://schemas.openxmlformats.org/officeDocument/2006/relationships/hyperlink" Target="http://www.gpo.gov/fdsys/pkg/FR-2013-06-11/html/2013-13853.htm" TargetMode="External"/><Relationship Id="rId58" Type="http://schemas.openxmlformats.org/officeDocument/2006/relationships/hyperlink" Target="http://www.gpo.gov/fdsys/pkg/FR-2013-06-14/html/2013-14219.htm" TargetMode="External"/><Relationship Id="rId59" Type="http://schemas.openxmlformats.org/officeDocument/2006/relationships/hyperlink" Target="http://www.gpo.gov/fdsys/pkg/FR-2013-06-14/html/2013-14219.htm" TargetMode="External"/><Relationship Id="rId70" Type="http://schemas.openxmlformats.org/officeDocument/2006/relationships/hyperlink" Target="http://www.gpo.gov/fdsys/pkg/FR-2013-06-28/html/2013-15605.htm" TargetMode="External"/><Relationship Id="rId71" Type="http://schemas.openxmlformats.org/officeDocument/2006/relationships/hyperlink" Target="http://www.gpo.gov/fdsys/pkg/FR-2013-06-28/html/2013-15605.htm" TargetMode="External"/><Relationship Id="rId72" Type="http://schemas.openxmlformats.org/officeDocument/2006/relationships/hyperlink" Target="http://www.gpo.gov/fdsys/pkg/FR-2013-06-28/html/2013-15598.htm" TargetMode="External"/><Relationship Id="rId73" Type="http://schemas.openxmlformats.org/officeDocument/2006/relationships/hyperlink" Target="http://www.gpo.gov/fdsys/pkg/FR-2013-06-28/html/2013-15598.htm" TargetMode="External"/><Relationship Id="rId74" Type="http://schemas.openxmlformats.org/officeDocument/2006/relationships/hyperlink" Target="http://www.washingtonpost.com/blogs/post-tech/post/group-finalizes-treaty-to-expand-book-access-for-worlds-blind-community/2013/06/26/461311fe-de83-11e2-948c-d644453cf169_blog.html?wprss=rss_post-tech" TargetMode="External"/><Relationship Id="rId75" Type="http://schemas.openxmlformats.org/officeDocument/2006/relationships/hyperlink" Target="http://www.washingtonpost.com/blogs/post-tech/post/group-finalizes-treaty-to-expand-book-access-for-worlds-blind-community/2013/06/26/461311fe-de83-11e2-948c-d644453cf169_blog.html?wprss=rss_post-tech" TargetMode="External"/><Relationship Id="rId76" Type="http://schemas.openxmlformats.org/officeDocument/2006/relationships/hyperlink" Target="http://www.wipo.int/edocs/mdocs/diplconf/en/vip_dc/vip_dc_8.pdf" TargetMode="External"/><Relationship Id="rId77" Type="http://schemas.openxmlformats.org/officeDocument/2006/relationships/hyperlink" Target="http://www.wipo.int/edocs/mdocs/diplconf/en/vip_dc/vip_dc_8.pdf" TargetMode="External"/><Relationship Id="rId78" Type="http://schemas.openxmlformats.org/officeDocument/2006/relationships/hyperlink" Target="http://wirelessrerc.org/sites/default/files/publications/Wireless_Technology_Use_and_Disability_CTIA_FINAL-SHORT_FINAL_notes.pdf" TargetMode="External"/><Relationship Id="rId79" Type="http://schemas.openxmlformats.org/officeDocument/2006/relationships/hyperlink" Target="http://www.fema.gov/library/viewRecord.do?id=7599" TargetMode="External"/><Relationship Id="rId90" Type="http://schemas.openxmlformats.org/officeDocument/2006/relationships/fontTable" Target="fontTable.xml"/><Relationship Id="rId91" Type="http://schemas.openxmlformats.org/officeDocument/2006/relationships/theme" Target="theme/theme1.xml"/><Relationship Id="rId20" Type="http://schemas.openxmlformats.org/officeDocument/2006/relationships/hyperlink" Target="http://www.help.senate.gov/hearings/hearing/?id=9df7d755-5056-a032-524b-f74853bd2a26" TargetMode="External"/><Relationship Id="rId21" Type="http://schemas.openxmlformats.org/officeDocument/2006/relationships/hyperlink" Target="http://transition.fcc.gov/Daily_Releases/Daily_Business/2013/db0607/DOC-321475A1.pdf" TargetMode="External"/><Relationship Id="rId22" Type="http://schemas.openxmlformats.org/officeDocument/2006/relationships/hyperlink" Target="http://transition.fcc.gov/Daily_Releases/Daily_Business/2013/db0607/DOC-321475A1.pdf" TargetMode="External"/><Relationship Id="rId23" Type="http://schemas.openxmlformats.org/officeDocument/2006/relationships/hyperlink" Target="http://transition.fcc.gov/Daily_Releases/Daily_Business/2013/db0610/FCC-13-82A1.pdf" TargetMode="External"/><Relationship Id="rId24" Type="http://schemas.openxmlformats.org/officeDocument/2006/relationships/hyperlink" Target="http://www.fcc.gov/document/user-interface-ghttp:/transition.fcc.gov/Daily_Releases/Daily_Business/2013/db0610/FCC-13-82A1.pdfuide-and-menu-accessibility" TargetMode="External"/><Relationship Id="rId25" Type="http://schemas.openxmlformats.org/officeDocument/2006/relationships/hyperlink" Target="http://transition.fcc.gov/Daily_Releases/Daily_Business/2013/db0614/FCC-13-84A1.pdf" TargetMode="External"/><Relationship Id="rId26" Type="http://schemas.openxmlformats.org/officeDocument/2006/relationships/hyperlink" Target="http://transition.fcc.gov/Daily_Releases/Daily_Business/2013/db0614/FCC-13-84A1.pdf" TargetMode="External"/><Relationship Id="rId27" Type="http://schemas.openxmlformats.org/officeDocument/2006/relationships/hyperlink" Target="http://transition.fcc.gov/Daily_Releases/Daily_Business/2013/db0621/DOC-321755A1.pdf" TargetMode="External"/><Relationship Id="rId28" Type="http://schemas.openxmlformats.org/officeDocument/2006/relationships/hyperlink" Target="http://transition.fcc.gov/Daily_Releases/Daily_Business/2013/db0621/DOC-321755A1.pdf" TargetMode="External"/><Relationship Id="rId29" Type="http://schemas.openxmlformats.org/officeDocument/2006/relationships/hyperlink" Target="http://transition.fcc.gov/Daily_Releases/Daily_Business/2013/db0624/DOC-321781A1.pdf" TargetMode="External"/><Relationship Id="rId40" Type="http://schemas.openxmlformats.org/officeDocument/2006/relationships/hyperlink" Target="http://www.fema.gov/library/viewRecord.do?id=7599" TargetMode="External"/><Relationship Id="rId41" Type="http://schemas.openxmlformats.org/officeDocument/2006/relationships/hyperlink" Target="http://www.fema.gov/library/viewRecord.do?id=7599" TargetMode="External"/><Relationship Id="rId42" Type="http://schemas.openxmlformats.org/officeDocument/2006/relationships/hyperlink" Target="http://transition.fcc.gov/Daily_Releases/Daily_Business/2013/db0619/DOC-321704A1.pdf" TargetMode="External"/><Relationship Id="rId43" Type="http://schemas.openxmlformats.org/officeDocument/2006/relationships/hyperlink" Target="http://transition.fcc.gov/Daily_Releases/Daily_Business/2013/db0619/DOC-321704A1.pdf" TargetMode="External"/><Relationship Id="rId44" Type="http://schemas.openxmlformats.org/officeDocument/2006/relationships/hyperlink" Target="https://www.fbo.gov/index?s=opportunity&amp;mode=form&amp;tab=core&amp;id=04423cf270b4d0cfa91f849d9e510cc1&amp;_cview=0" TargetMode="External"/><Relationship Id="rId45" Type="http://schemas.openxmlformats.org/officeDocument/2006/relationships/hyperlink" Target="https://www.fbo.gov/index?s=opportunity&amp;mode=form&amp;tab=core&amp;id=04423cf270b4d0cfa91f849d9e510cc1&amp;_cview=0" TargetMode="External"/><Relationship Id="rId46" Type="http://schemas.openxmlformats.org/officeDocument/2006/relationships/hyperlink" Target="http://newsroom.sprint.com/news-releases/sprint-teams-with-united-cerebral-palsy-on-communications-accessibility-for-all-initiative.htm" TargetMode="External"/><Relationship Id="rId47" Type="http://schemas.openxmlformats.org/officeDocument/2006/relationships/hyperlink" Target="http://newsroom.sprint.com/news-releases/sprint-teams-with-united-cerebral-palsy-on-communications-accessibility-for-all-initiative.htm" TargetMode="External"/><Relationship Id="rId48" Type="http://schemas.openxmlformats.org/officeDocument/2006/relationships/hyperlink" Target="http://www.project-ray.com/wp-content/uploads/RAY-OdinMobile-Press-Release-6.6.13.pdf" TargetMode="External"/><Relationship Id="rId49" Type="http://schemas.openxmlformats.org/officeDocument/2006/relationships/hyperlink" Target="http://www.project-ray.com/wp-content/uploads/RAY-OdinMobile-Press-Release-6.6.13.pdf" TargetMode="External"/><Relationship Id="rId60" Type="http://schemas.openxmlformats.org/officeDocument/2006/relationships/hyperlink" Target="http://www.gpo.gov/fdsys/pkg/FR-2013-06-14/html/2013-14220.htm" TargetMode="External"/><Relationship Id="rId61" Type="http://schemas.openxmlformats.org/officeDocument/2006/relationships/hyperlink" Target="http://www.gpo.gov/fdsys/pkg/FR-2013-06-14/html/2013-14220.htm" TargetMode="External"/><Relationship Id="rId62" Type="http://schemas.openxmlformats.org/officeDocument/2006/relationships/hyperlink" Target="http://www.gpo.gov/fdsys/pkg/FR-2013-06-14/html/2013-14227.htm" TargetMode="External"/><Relationship Id="rId63" Type="http://schemas.openxmlformats.org/officeDocument/2006/relationships/hyperlink" Target="http://www.gpo.gov/fdsys/pkg/FR-2013-06-14/html/2013-14227.htm" TargetMode="External"/><Relationship Id="rId64" Type="http://schemas.openxmlformats.org/officeDocument/2006/relationships/hyperlink" Target="http://www.gpo.gov/fdsys/pkg/FR-2013-06-14/html/2013-14222.htm" TargetMode="External"/><Relationship Id="rId65" Type="http://schemas.openxmlformats.org/officeDocument/2006/relationships/hyperlink" Target="http://www.gpo.gov/fdsys/pkg/FR-2013-06-14/html/2013-14222.htm" TargetMode="External"/><Relationship Id="rId66" Type="http://schemas.openxmlformats.org/officeDocument/2006/relationships/hyperlink" Target="http://www.gpo.gov/fdsys/pkg/FR-2013-06-19/html/2013-14652.htm" TargetMode="External"/><Relationship Id="rId67" Type="http://schemas.openxmlformats.org/officeDocument/2006/relationships/hyperlink" Target="http://www.gpo.gov/fdsys/pkg/FR-2013-06-19/html/2013-14652.htm" TargetMode="External"/><Relationship Id="rId68" Type="http://schemas.openxmlformats.org/officeDocument/2006/relationships/hyperlink" Target="http://www.gpo.gov/fdsys/pkg/FR-2013-06-19/html/2013-14654.htm" TargetMode="External"/><Relationship Id="rId69" Type="http://schemas.openxmlformats.org/officeDocument/2006/relationships/hyperlink" Target="http://www.gpo.gov/fdsys/pkg/FR-2013-06-19/html/2013-14654.htm" TargetMode="External"/><Relationship Id="rId80" Type="http://schemas.openxmlformats.org/officeDocument/2006/relationships/hyperlink" Target="http://g3ict.org/design/js/tinymce/filemanager/userfiles/File/PPT%202013/John%20Morris%20-%20WirelessRERC%20-%20June%206%20-%20Salon%205,6,7%20-%202-3.30pm%20-%20Mobility%20and%20Dexterity.pdf" TargetMode="External"/><Relationship Id="rId81" Type="http://schemas.openxmlformats.org/officeDocument/2006/relationships/hyperlink" Target="http://g3ict.org/design/js/tinymce/filemanager/userfiles/File/Publications/PPT2/Wireless%20RERC_Emergency_m-Enabiling-2013.pdf" TargetMode="External"/><Relationship Id="rId82" Type="http://schemas.openxmlformats.org/officeDocument/2006/relationships/hyperlink" Target="http://www.wirelessrerc.org/node/162" TargetMode="External"/><Relationship Id="rId83" Type="http://schemas.openxmlformats.org/officeDocument/2006/relationships/hyperlink" Target="http://wirelessrerc.org/sites/default/files/publications/Wireless_RERC_CTIA_Web_Conference_2013-6-13_FINAL.pdf" TargetMode="External"/><Relationship Id="rId84" Type="http://schemas.openxmlformats.org/officeDocument/2006/relationships/hyperlink" Target="http://www.access-board.gov/news/Access%20Currents/May-June13.htm" TargetMode="External"/><Relationship Id="rId85" Type="http://schemas.openxmlformats.org/officeDocument/2006/relationships/hyperlink" Target="http://www.access-board.gov/news/Access%20Currents/May-June13.htm" TargetMode="External"/><Relationship Id="rId86" Type="http://schemas.openxmlformats.org/officeDocument/2006/relationships/hyperlink" Target="http://www.hcii2013.org/index.php?module=pagesmith&amp;uop=view_page&amp;id=7" TargetMode="External"/><Relationship Id="rId87" Type="http://schemas.openxmlformats.org/officeDocument/2006/relationships/hyperlink" Target="http://www.wirelessrerc.org" TargetMode="External"/><Relationship Id="rId88" Type="http://schemas.openxmlformats.org/officeDocument/2006/relationships/footer" Target="footer1.xml"/><Relationship Id="rId8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13</Pages>
  <Words>6156</Words>
  <Characters>35095</Characters>
  <Application>Microsoft Macintosh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CACP</Company>
  <LinksUpToDate>false</LinksUpToDate>
  <CharactersWithSpaces>41169</CharactersWithSpaces>
  <SharedDoc>false</SharedDoc>
  <HLinks>
    <vt:vector size="300" baseType="variant">
      <vt:variant>
        <vt:i4>7143492</vt:i4>
      </vt:variant>
      <vt:variant>
        <vt:i4>147</vt:i4>
      </vt:variant>
      <vt:variant>
        <vt:i4>0</vt:i4>
      </vt:variant>
      <vt:variant>
        <vt:i4>5</vt:i4>
      </vt:variant>
      <vt:variant>
        <vt:lpwstr>http://www.wirelessrerc.org</vt:lpwstr>
      </vt:variant>
      <vt:variant>
        <vt:lpwstr/>
      </vt:variant>
      <vt:variant>
        <vt:i4>5111905</vt:i4>
      </vt:variant>
      <vt:variant>
        <vt:i4>144</vt:i4>
      </vt:variant>
      <vt:variant>
        <vt:i4>0</vt:i4>
      </vt:variant>
      <vt:variant>
        <vt:i4>5</vt:i4>
      </vt:variant>
      <vt:variant>
        <vt:lpwstr>http://www.epr.eu/aegis/?page_id=7</vt:lpwstr>
      </vt:variant>
      <vt:variant>
        <vt:lpwstr/>
      </vt:variant>
      <vt:variant>
        <vt:i4>5111905</vt:i4>
      </vt:variant>
      <vt:variant>
        <vt:i4>141</vt:i4>
      </vt:variant>
      <vt:variant>
        <vt:i4>0</vt:i4>
      </vt:variant>
      <vt:variant>
        <vt:i4>5</vt:i4>
      </vt:variant>
      <vt:variant>
        <vt:lpwstr>http://www.epr.eu/aegis/?page_id=7</vt:lpwstr>
      </vt:variant>
      <vt:variant>
        <vt:lpwstr/>
      </vt:variant>
      <vt:variant>
        <vt:i4>3801199</vt:i4>
      </vt:variant>
      <vt:variant>
        <vt:i4>138</vt:i4>
      </vt:variant>
      <vt:variant>
        <vt:i4>0</vt:i4>
      </vt:variant>
      <vt:variant>
        <vt:i4>5</vt:i4>
      </vt:variant>
      <vt:variant>
        <vt:lpwstr>http://www.sigaccess.org/assets11/</vt:lpwstr>
      </vt:variant>
      <vt:variant>
        <vt:lpwstr/>
      </vt:variant>
      <vt:variant>
        <vt:i4>3801199</vt:i4>
      </vt:variant>
      <vt:variant>
        <vt:i4>135</vt:i4>
      </vt:variant>
      <vt:variant>
        <vt:i4>0</vt:i4>
      </vt:variant>
      <vt:variant>
        <vt:i4>5</vt:i4>
      </vt:variant>
      <vt:variant>
        <vt:lpwstr>http://www.sigaccess.org/assets11/</vt:lpwstr>
      </vt:variant>
      <vt:variant>
        <vt:lpwstr/>
      </vt:variant>
      <vt:variant>
        <vt:i4>8192023</vt:i4>
      </vt:variant>
      <vt:variant>
        <vt:i4>132</vt:i4>
      </vt:variant>
      <vt:variant>
        <vt:i4>0</vt:i4>
      </vt:variant>
      <vt:variant>
        <vt:i4>5</vt:i4>
      </vt:variant>
      <vt:variant>
        <vt:lpwstr>http://www.atia.org/i4a/pages/index.cfm?pageid=3628</vt:lpwstr>
      </vt:variant>
      <vt:variant>
        <vt:lpwstr/>
      </vt:variant>
      <vt:variant>
        <vt:i4>8192023</vt:i4>
      </vt:variant>
      <vt:variant>
        <vt:i4>129</vt:i4>
      </vt:variant>
      <vt:variant>
        <vt:i4>0</vt:i4>
      </vt:variant>
      <vt:variant>
        <vt:i4>5</vt:i4>
      </vt:variant>
      <vt:variant>
        <vt:lpwstr>http://www.atia.org/i4a/pages/index.cfm?pageid=3628</vt:lpwstr>
      </vt:variant>
      <vt:variant>
        <vt:lpwstr/>
      </vt:variant>
      <vt:variant>
        <vt:i4>6357102</vt:i4>
      </vt:variant>
      <vt:variant>
        <vt:i4>126</vt:i4>
      </vt:variant>
      <vt:variant>
        <vt:i4>0</vt:i4>
      </vt:variant>
      <vt:variant>
        <vt:i4>5</vt:i4>
      </vt:variant>
      <vt:variant>
        <vt:lpwstr>http://transition.fcc.gov/Daily_Releases/Daily_Business/2011/db0721/DA-11-1221A1.pdf</vt:lpwstr>
      </vt:variant>
      <vt:variant>
        <vt:lpwstr/>
      </vt:variant>
      <vt:variant>
        <vt:i4>6357102</vt:i4>
      </vt:variant>
      <vt:variant>
        <vt:i4>123</vt:i4>
      </vt:variant>
      <vt:variant>
        <vt:i4>0</vt:i4>
      </vt:variant>
      <vt:variant>
        <vt:i4>5</vt:i4>
      </vt:variant>
      <vt:variant>
        <vt:lpwstr>http://transition.fcc.gov/Daily_Releases/Daily_Business/2011/db0721/DA-11-1221A1.pdf</vt:lpwstr>
      </vt:variant>
      <vt:variant>
        <vt:lpwstr/>
      </vt:variant>
      <vt:variant>
        <vt:i4>2949120</vt:i4>
      </vt:variant>
      <vt:variant>
        <vt:i4>120</vt:i4>
      </vt:variant>
      <vt:variant>
        <vt:i4>0</vt:i4>
      </vt:variant>
      <vt:variant>
        <vt:i4>5</vt:i4>
      </vt:variant>
      <vt:variant>
        <vt:lpwstr>http://www.fema.gov/pdf/about/odic/getting_realii_application_form.pdf</vt:lpwstr>
      </vt:variant>
      <vt:variant>
        <vt:lpwstr/>
      </vt:variant>
      <vt:variant>
        <vt:i4>2949120</vt:i4>
      </vt:variant>
      <vt:variant>
        <vt:i4>117</vt:i4>
      </vt:variant>
      <vt:variant>
        <vt:i4>0</vt:i4>
      </vt:variant>
      <vt:variant>
        <vt:i4>5</vt:i4>
      </vt:variant>
      <vt:variant>
        <vt:lpwstr>http://www.fema.gov/pdf/about/odic/getting_realii_application_form.pdf</vt:lpwstr>
      </vt:variant>
      <vt:variant>
        <vt:lpwstr/>
      </vt:variant>
      <vt:variant>
        <vt:i4>2293873</vt:i4>
      </vt:variant>
      <vt:variant>
        <vt:i4>114</vt:i4>
      </vt:variant>
      <vt:variant>
        <vt:i4>0</vt:i4>
      </vt:variant>
      <vt:variant>
        <vt:i4>5</vt:i4>
      </vt:variant>
      <vt:variant>
        <vt:lpwstr>http://www.cacp.gatech.edu/docs/NENA2011SMECandPWD.pps</vt:lpwstr>
      </vt:variant>
      <vt:variant>
        <vt:lpwstr/>
      </vt:variant>
      <vt:variant>
        <vt:i4>2359395</vt:i4>
      </vt:variant>
      <vt:variant>
        <vt:i4>111</vt:i4>
      </vt:variant>
      <vt:variant>
        <vt:i4>0</vt:i4>
      </vt:variant>
      <vt:variant>
        <vt:i4>5</vt:i4>
      </vt:variant>
      <vt:variant>
        <vt:lpwstr>http://www.wirelessrerc.org/publications/presentations/Mueller_Not Your Fathers Cell Phone.pps/view</vt:lpwstr>
      </vt:variant>
      <vt:variant>
        <vt:lpwstr/>
      </vt:variant>
      <vt:variant>
        <vt:i4>2228248</vt:i4>
      </vt:variant>
      <vt:variant>
        <vt:i4>108</vt:i4>
      </vt:variant>
      <vt:variant>
        <vt:i4>0</vt:i4>
      </vt:variant>
      <vt:variant>
        <vt:i4>5</vt:i4>
      </vt:variant>
      <vt:variant>
        <vt:lpwstr>http://www.wirelessrerc.org/publications/presentations/Mueller_Model Techniques for Consumer Research.pps/view</vt:lpwstr>
      </vt:variant>
      <vt:variant>
        <vt:lpwstr/>
      </vt:variant>
      <vt:variant>
        <vt:i4>2293773</vt:i4>
      </vt:variant>
      <vt:variant>
        <vt:i4>105</vt:i4>
      </vt:variant>
      <vt:variant>
        <vt:i4>0</vt:i4>
      </vt:variant>
      <vt:variant>
        <vt:i4>5</vt:i4>
      </vt:variant>
      <vt:variant>
        <vt:lpwstr>http://www.cacp.gatech.edu/docs/RESNACivAcc2011FIN.pptx</vt:lpwstr>
      </vt:variant>
      <vt:variant>
        <vt:lpwstr/>
      </vt:variant>
      <vt:variant>
        <vt:i4>1507448</vt:i4>
      </vt:variant>
      <vt:variant>
        <vt:i4>102</vt:i4>
      </vt:variant>
      <vt:variant>
        <vt:i4>0</vt:i4>
      </vt:variant>
      <vt:variant>
        <vt:i4>5</vt:i4>
      </vt:variant>
      <vt:variant>
        <vt:lpwstr>http://fjallfoss.fcc.gov/ecfs/document/view?id=7021694179</vt:lpwstr>
      </vt:variant>
      <vt:variant>
        <vt:lpwstr/>
      </vt:variant>
      <vt:variant>
        <vt:i4>6488137</vt:i4>
      </vt:variant>
      <vt:variant>
        <vt:i4>99</vt:i4>
      </vt:variant>
      <vt:variant>
        <vt:i4>0</vt:i4>
      </vt:variant>
      <vt:variant>
        <vt:i4>5</vt:i4>
      </vt:variant>
      <vt:variant>
        <vt:lpwstr>http://www.wirelessrerc.org/publications/sunspot-latest-findings-from-our-survey-of-user-needs/SUNspot_Customization and Apps Use_2011-07-18.doc/view</vt:lpwstr>
      </vt:variant>
      <vt:variant>
        <vt:lpwstr/>
      </vt:variant>
      <vt:variant>
        <vt:i4>8323118</vt:i4>
      </vt:variant>
      <vt:variant>
        <vt:i4>96</vt:i4>
      </vt:variant>
      <vt:variant>
        <vt:i4>0</vt:i4>
      </vt:variant>
      <vt:variant>
        <vt:i4>5</vt:i4>
      </vt:variant>
      <vt:variant>
        <vt:lpwstr>http://www.wirelessrerc.org/publications/Report_Emergency Communications and People with Disabilities_2011-06-22_Final.doc/view</vt:lpwstr>
      </vt:variant>
      <vt:variant>
        <vt:lpwstr/>
      </vt:variant>
      <vt:variant>
        <vt:i4>7733300</vt:i4>
      </vt:variant>
      <vt:variant>
        <vt:i4>93</vt:i4>
      </vt:variant>
      <vt:variant>
        <vt:i4>0</vt:i4>
      </vt:variant>
      <vt:variant>
        <vt:i4>5</vt:i4>
      </vt:variant>
      <vt:variant>
        <vt:lpwstr>http://transition.fcc.gov/Daily_Releases/Daily_Business/2011/db0616/DOC-307688A1.txt</vt:lpwstr>
      </vt:variant>
      <vt:variant>
        <vt:lpwstr/>
      </vt:variant>
      <vt:variant>
        <vt:i4>7733300</vt:i4>
      </vt:variant>
      <vt:variant>
        <vt:i4>90</vt:i4>
      </vt:variant>
      <vt:variant>
        <vt:i4>0</vt:i4>
      </vt:variant>
      <vt:variant>
        <vt:i4>5</vt:i4>
      </vt:variant>
      <vt:variant>
        <vt:lpwstr>http://transition.fcc.gov/Daily_Releases/Daily_Business/2011/db0616/DOC-307688A1.txt</vt:lpwstr>
      </vt:variant>
      <vt:variant>
        <vt:lpwstr/>
      </vt:variant>
      <vt:variant>
        <vt:i4>4456488</vt:i4>
      </vt:variant>
      <vt:variant>
        <vt:i4>87</vt:i4>
      </vt:variant>
      <vt:variant>
        <vt:i4>0</vt:i4>
      </vt:variant>
      <vt:variant>
        <vt:i4>5</vt:i4>
      </vt:variant>
      <vt:variant>
        <vt:lpwstr>http://www.coataccess.org/node/10021?goback=%2Egde_3080152_member_59277476</vt:lpwstr>
      </vt:variant>
      <vt:variant>
        <vt:lpwstr/>
      </vt:variant>
      <vt:variant>
        <vt:i4>4456488</vt:i4>
      </vt:variant>
      <vt:variant>
        <vt:i4>84</vt:i4>
      </vt:variant>
      <vt:variant>
        <vt:i4>0</vt:i4>
      </vt:variant>
      <vt:variant>
        <vt:i4>5</vt:i4>
      </vt:variant>
      <vt:variant>
        <vt:lpwstr>http://www.coataccess.org/node/10021?goback=%2Egde_3080152_member_59277476</vt:lpwstr>
      </vt:variant>
      <vt:variant>
        <vt:lpwstr/>
      </vt:variant>
      <vt:variant>
        <vt:i4>1638413</vt:i4>
      </vt:variant>
      <vt:variant>
        <vt:i4>81</vt:i4>
      </vt:variant>
      <vt:variant>
        <vt:i4>0</vt:i4>
      </vt:variant>
      <vt:variant>
        <vt:i4>5</vt:i4>
      </vt:variant>
      <vt:variant>
        <vt:lpwstr>http://www.who.int/disabilities/world_report/2011/en/index.html</vt:lpwstr>
      </vt:variant>
      <vt:variant>
        <vt:lpwstr/>
      </vt:variant>
      <vt:variant>
        <vt:i4>1638413</vt:i4>
      </vt:variant>
      <vt:variant>
        <vt:i4>78</vt:i4>
      </vt:variant>
      <vt:variant>
        <vt:i4>0</vt:i4>
      </vt:variant>
      <vt:variant>
        <vt:i4>5</vt:i4>
      </vt:variant>
      <vt:variant>
        <vt:lpwstr>http://www.who.int/disabilities/world_report/2011/en/index.html</vt:lpwstr>
      </vt:variant>
      <vt:variant>
        <vt:lpwstr/>
      </vt:variant>
      <vt:variant>
        <vt:i4>3407925</vt:i4>
      </vt:variant>
      <vt:variant>
        <vt:i4>75</vt:i4>
      </vt:variant>
      <vt:variant>
        <vt:i4>0</vt:i4>
      </vt:variant>
      <vt:variant>
        <vt:i4>5</vt:i4>
      </vt:variant>
      <vt:variant>
        <vt:lpwstr>http://www.broadbandcommission.org/report2/full-report.pdf</vt:lpwstr>
      </vt:variant>
      <vt:variant>
        <vt:lpwstr/>
      </vt:variant>
      <vt:variant>
        <vt:i4>3407925</vt:i4>
      </vt:variant>
      <vt:variant>
        <vt:i4>72</vt:i4>
      </vt:variant>
      <vt:variant>
        <vt:i4>0</vt:i4>
      </vt:variant>
      <vt:variant>
        <vt:i4>5</vt:i4>
      </vt:variant>
      <vt:variant>
        <vt:lpwstr>http://www.broadbandcommission.org/report2/full-report.pdf</vt:lpwstr>
      </vt:variant>
      <vt:variant>
        <vt:lpwstr/>
      </vt:variant>
      <vt:variant>
        <vt:i4>7929867</vt:i4>
      </vt:variant>
      <vt:variant>
        <vt:i4>69</vt:i4>
      </vt:variant>
      <vt:variant>
        <vt:i4>0</vt:i4>
      </vt:variant>
      <vt:variant>
        <vt:i4>5</vt:i4>
      </vt:variant>
      <vt:variant>
        <vt:lpwstr>http://www.gao.gov/new.items/d11628.pdf</vt:lpwstr>
      </vt:variant>
      <vt:variant>
        <vt:lpwstr/>
      </vt:variant>
      <vt:variant>
        <vt:i4>7929867</vt:i4>
      </vt:variant>
      <vt:variant>
        <vt:i4>66</vt:i4>
      </vt:variant>
      <vt:variant>
        <vt:i4>0</vt:i4>
      </vt:variant>
      <vt:variant>
        <vt:i4>5</vt:i4>
      </vt:variant>
      <vt:variant>
        <vt:lpwstr>http://www.gao.gov/new.items/d11628.pdf</vt:lpwstr>
      </vt:variant>
      <vt:variant>
        <vt:lpwstr/>
      </vt:variant>
      <vt:variant>
        <vt:i4>6029351</vt:i4>
      </vt:variant>
      <vt:variant>
        <vt:i4>63</vt:i4>
      </vt:variant>
      <vt:variant>
        <vt:i4>0</vt:i4>
      </vt:variant>
      <vt:variant>
        <vt:i4>5</vt:i4>
      </vt:variant>
      <vt:variant>
        <vt:lpwstr>http://blog.govdelivery.com/usodep/2011/07/join-the-white-house-disability-group-monthly-call-on-july-27.html</vt:lpwstr>
      </vt:variant>
      <vt:variant>
        <vt:lpwstr/>
      </vt:variant>
      <vt:variant>
        <vt:i4>6029351</vt:i4>
      </vt:variant>
      <vt:variant>
        <vt:i4>60</vt:i4>
      </vt:variant>
      <vt:variant>
        <vt:i4>0</vt:i4>
      </vt:variant>
      <vt:variant>
        <vt:i4>5</vt:i4>
      </vt:variant>
      <vt:variant>
        <vt:lpwstr>http://blog.govdelivery.com/usodep/2011/07/join-the-white-house-disability-group-monthly-call-on-july-27.html</vt:lpwstr>
      </vt:variant>
      <vt:variant>
        <vt:lpwstr/>
      </vt:variant>
      <vt:variant>
        <vt:i4>2555943</vt:i4>
      </vt:variant>
      <vt:variant>
        <vt:i4>57</vt:i4>
      </vt:variant>
      <vt:variant>
        <vt:i4>0</vt:i4>
      </vt:variant>
      <vt:variant>
        <vt:i4>5</vt:i4>
      </vt:variant>
      <vt:variant>
        <vt:lpwstr>mailto:disability@who.eop.gov</vt:lpwstr>
      </vt:variant>
      <vt:variant>
        <vt:lpwstr/>
      </vt:variant>
      <vt:variant>
        <vt:i4>7929864</vt:i4>
      </vt:variant>
      <vt:variant>
        <vt:i4>54</vt:i4>
      </vt:variant>
      <vt:variant>
        <vt:i4>0</vt:i4>
      </vt:variant>
      <vt:variant>
        <vt:i4>5</vt:i4>
      </vt:variant>
      <vt:variant>
        <vt:lpwstr>http://www.whitehouse.gov/disability-issues-contact</vt:lpwstr>
      </vt:variant>
      <vt:variant>
        <vt:lpwstr/>
      </vt:variant>
      <vt:variant>
        <vt:i4>7536703</vt:i4>
      </vt:variant>
      <vt:variant>
        <vt:i4>51</vt:i4>
      </vt:variant>
      <vt:variant>
        <vt:i4>0</vt:i4>
      </vt:variant>
      <vt:variant>
        <vt:i4>5</vt:i4>
      </vt:variant>
      <vt:variant>
        <vt:lpwstr>http://transition.fcc.gov/Daily_Releases/Daily_Business/2011/db0713/DOC-308388A1.txt</vt:lpwstr>
      </vt:variant>
      <vt:variant>
        <vt:lpwstr/>
      </vt:variant>
      <vt:variant>
        <vt:i4>7536703</vt:i4>
      </vt:variant>
      <vt:variant>
        <vt:i4>48</vt:i4>
      </vt:variant>
      <vt:variant>
        <vt:i4>0</vt:i4>
      </vt:variant>
      <vt:variant>
        <vt:i4>5</vt:i4>
      </vt:variant>
      <vt:variant>
        <vt:lpwstr>http://transition.fcc.gov/Daily_Releases/Daily_Business/2011/db0713/DOC-308388A1.txt</vt:lpwstr>
      </vt:variant>
      <vt:variant>
        <vt:lpwstr/>
      </vt:variant>
      <vt:variant>
        <vt:i4>8192116</vt:i4>
      </vt:variant>
      <vt:variant>
        <vt:i4>45</vt:i4>
      </vt:variant>
      <vt:variant>
        <vt:i4>0</vt:i4>
      </vt:variant>
      <vt:variant>
        <vt:i4>5</vt:i4>
      </vt:variant>
      <vt:variant>
        <vt:lpwstr>http://transition.fcc.gov/Daily_Releases/Daily_Business/2011/db0630/DA-11-1149A1.txt</vt:lpwstr>
      </vt:variant>
      <vt:variant>
        <vt:lpwstr/>
      </vt:variant>
      <vt:variant>
        <vt:i4>8192116</vt:i4>
      </vt:variant>
      <vt:variant>
        <vt:i4>42</vt:i4>
      </vt:variant>
      <vt:variant>
        <vt:i4>0</vt:i4>
      </vt:variant>
      <vt:variant>
        <vt:i4>5</vt:i4>
      </vt:variant>
      <vt:variant>
        <vt:lpwstr>http://transition.fcc.gov/Daily_Releases/Daily_Business/2011/db0630/DA-11-1149A1.txt</vt:lpwstr>
      </vt:variant>
      <vt:variant>
        <vt:lpwstr/>
      </vt:variant>
      <vt:variant>
        <vt:i4>3866735</vt:i4>
      </vt:variant>
      <vt:variant>
        <vt:i4>39</vt:i4>
      </vt:variant>
      <vt:variant>
        <vt:i4>0</vt:i4>
      </vt:variant>
      <vt:variant>
        <vt:i4>5</vt:i4>
      </vt:variant>
      <vt:variant>
        <vt:lpwstr>http://www.fema.gov/news/newsrelease.fema?id=55722</vt:lpwstr>
      </vt:variant>
      <vt:variant>
        <vt:lpwstr/>
      </vt:variant>
      <vt:variant>
        <vt:i4>3866735</vt:i4>
      </vt:variant>
      <vt:variant>
        <vt:i4>36</vt:i4>
      </vt:variant>
      <vt:variant>
        <vt:i4>0</vt:i4>
      </vt:variant>
      <vt:variant>
        <vt:i4>5</vt:i4>
      </vt:variant>
      <vt:variant>
        <vt:lpwstr>http://www.fema.gov/news/newsrelease.fema?id=55722</vt:lpwstr>
      </vt:variant>
      <vt:variant>
        <vt:lpwstr/>
      </vt:variant>
      <vt:variant>
        <vt:i4>8323112</vt:i4>
      </vt:variant>
      <vt:variant>
        <vt:i4>33</vt:i4>
      </vt:variant>
      <vt:variant>
        <vt:i4>0</vt:i4>
      </vt:variant>
      <vt:variant>
        <vt:i4>5</vt:i4>
      </vt:variant>
      <vt:variant>
        <vt:lpwstr>http://transition.fcc.gov/Daily_Releases/Daily_Business/2011/db0728/FCC-11-118A1.txt</vt:lpwstr>
      </vt:variant>
      <vt:variant>
        <vt:lpwstr/>
      </vt:variant>
      <vt:variant>
        <vt:i4>8323112</vt:i4>
      </vt:variant>
      <vt:variant>
        <vt:i4>30</vt:i4>
      </vt:variant>
      <vt:variant>
        <vt:i4>0</vt:i4>
      </vt:variant>
      <vt:variant>
        <vt:i4>5</vt:i4>
      </vt:variant>
      <vt:variant>
        <vt:lpwstr>http://transition.fcc.gov/Daily_Releases/Daily_Business/2011/db0728/FCC-11-118A1.txt</vt:lpwstr>
      </vt:variant>
      <vt:variant>
        <vt:lpwstr/>
      </vt:variant>
      <vt:variant>
        <vt:i4>2293878</vt:i4>
      </vt:variant>
      <vt:variant>
        <vt:i4>27</vt:i4>
      </vt:variant>
      <vt:variant>
        <vt:i4>0</vt:i4>
      </vt:variant>
      <vt:variant>
        <vt:i4>5</vt:i4>
      </vt:variant>
      <vt:variant>
        <vt:lpwstr>http://transition.fcc.gov/cgb/dro/EAAC/EAAC-REPORT.pdf</vt:lpwstr>
      </vt:variant>
      <vt:variant>
        <vt:lpwstr/>
      </vt:variant>
      <vt:variant>
        <vt:i4>3866681</vt:i4>
      </vt:variant>
      <vt:variant>
        <vt:i4>24</vt:i4>
      </vt:variant>
      <vt:variant>
        <vt:i4>0</vt:i4>
      </vt:variant>
      <vt:variant>
        <vt:i4>5</vt:i4>
      </vt:variant>
      <vt:variant>
        <vt:lpwstr>http://transition.fcc.gov/cgb/dro/VPAAC/First_VPAAC_Report_to_the_FCC_7-11-11_FINAL.pdf</vt:lpwstr>
      </vt:variant>
      <vt:variant>
        <vt:lpwstr/>
      </vt:variant>
      <vt:variant>
        <vt:i4>8323123</vt:i4>
      </vt:variant>
      <vt:variant>
        <vt:i4>21</vt:i4>
      </vt:variant>
      <vt:variant>
        <vt:i4>0</vt:i4>
      </vt:variant>
      <vt:variant>
        <vt:i4>5</vt:i4>
      </vt:variant>
      <vt:variant>
        <vt:lpwstr>http://transition.fcc.gov/Daily_Releases/Daily_Business/2011/db0722/DOC-308551A1.txt</vt:lpwstr>
      </vt:variant>
      <vt:variant>
        <vt:lpwstr/>
      </vt:variant>
      <vt:variant>
        <vt:i4>8323123</vt:i4>
      </vt:variant>
      <vt:variant>
        <vt:i4>18</vt:i4>
      </vt:variant>
      <vt:variant>
        <vt:i4>0</vt:i4>
      </vt:variant>
      <vt:variant>
        <vt:i4>5</vt:i4>
      </vt:variant>
      <vt:variant>
        <vt:lpwstr>http://transition.fcc.gov/Daily_Releases/Daily_Business/2011/db0722/DOC-308551A1.txt</vt:lpwstr>
      </vt:variant>
      <vt:variant>
        <vt:lpwstr/>
      </vt:variant>
      <vt:variant>
        <vt:i4>4390934</vt:i4>
      </vt:variant>
      <vt:variant>
        <vt:i4>15</vt:i4>
      </vt:variant>
      <vt:variant>
        <vt:i4>0</vt:i4>
      </vt:variant>
      <vt:variant>
        <vt:i4>5</vt:i4>
      </vt:variant>
      <vt:variant>
        <vt:lpwstr>http://www.gpo.gov/fdsys/pkg/BILLS-112hr2281ih/pdf/BILLS-112hr2281ih.pdf</vt:lpwstr>
      </vt:variant>
      <vt:variant>
        <vt:lpwstr/>
      </vt:variant>
      <vt:variant>
        <vt:i4>4980763</vt:i4>
      </vt:variant>
      <vt:variant>
        <vt:i4>12</vt:i4>
      </vt:variant>
      <vt:variant>
        <vt:i4>0</vt:i4>
      </vt:variant>
      <vt:variant>
        <vt:i4>5</vt:i4>
      </vt:variant>
      <vt:variant>
        <vt:lpwstr>http://thomas.loc.gov/cgi-bin/query/z?c112:H.R.2281:</vt:lpwstr>
      </vt:variant>
      <vt:variant>
        <vt:lpwstr/>
      </vt:variant>
      <vt:variant>
        <vt:i4>1900605</vt:i4>
      </vt:variant>
      <vt:variant>
        <vt:i4>9</vt:i4>
      </vt:variant>
      <vt:variant>
        <vt:i4>0</vt:i4>
      </vt:variant>
      <vt:variant>
        <vt:i4>5</vt:i4>
      </vt:variant>
      <vt:variant>
        <vt:lpwstr>http://thomas.loc.gov/cgi-bin/query/z?c112:S.911:</vt:lpwstr>
      </vt:variant>
      <vt:variant>
        <vt:lpwstr/>
      </vt:variant>
      <vt:variant>
        <vt:i4>1900605</vt:i4>
      </vt:variant>
      <vt:variant>
        <vt:i4>6</vt:i4>
      </vt:variant>
      <vt:variant>
        <vt:i4>0</vt:i4>
      </vt:variant>
      <vt:variant>
        <vt:i4>5</vt:i4>
      </vt:variant>
      <vt:variant>
        <vt:lpwstr>http://thomas.loc.gov/cgi-bin/query/z?c112:S.911:</vt:lpwstr>
      </vt:variant>
      <vt:variant>
        <vt:lpwstr/>
      </vt:variant>
      <vt:variant>
        <vt:i4>4980766</vt:i4>
      </vt:variant>
      <vt:variant>
        <vt:i4>3</vt:i4>
      </vt:variant>
      <vt:variant>
        <vt:i4>0</vt:i4>
      </vt:variant>
      <vt:variant>
        <vt:i4>5</vt:i4>
      </vt:variant>
      <vt:variant>
        <vt:lpwstr>http://thomas.loc.gov/cgi-bin/query/z?c112:H.R.2482:</vt:lpwstr>
      </vt:variant>
      <vt:variant>
        <vt:lpwstr/>
      </vt:variant>
      <vt:variant>
        <vt:i4>4980766</vt:i4>
      </vt:variant>
      <vt:variant>
        <vt:i4>0</vt:i4>
      </vt:variant>
      <vt:variant>
        <vt:i4>0</vt:i4>
      </vt:variant>
      <vt:variant>
        <vt:i4>5</vt:i4>
      </vt:variant>
      <vt:variant>
        <vt:lpwstr>http://thomas.loc.gov/cgi-bin/query/z?c112:H.R.2482: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salimah major</dc:creator>
  <cp:lastModifiedBy>Tiffany O'Quinn</cp:lastModifiedBy>
  <cp:revision>2</cp:revision>
  <cp:lastPrinted>2011-08-26T19:38:00Z</cp:lastPrinted>
  <dcterms:created xsi:type="dcterms:W3CDTF">2013-07-05T18:48:00Z</dcterms:created>
  <dcterms:modified xsi:type="dcterms:W3CDTF">2013-07-05T18:48:00Z</dcterms:modified>
</cp:coreProperties>
</file>